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0BFBAF3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606FFF">
        <w:rPr>
          <w:rFonts w:cs="Times New Roman"/>
          <w:color w:val="000000" w:themeColor="text1"/>
          <w:sz w:val="36"/>
          <w:szCs w:val="36"/>
          <w:lang w:val="en-GB"/>
        </w:rPr>
        <w:t>AGRICULTURE</w:t>
      </w:r>
    </w:p>
    <w:p w14:paraId="083811E5" w14:textId="58F863FE" w:rsidR="00606FFF" w:rsidRPr="00102AA5" w:rsidRDefault="0019331B" w:rsidP="00606FFF">
      <w:pPr>
        <w:jc w:val="center"/>
        <w:rPr>
          <w:rFonts w:cs="Times New Roman"/>
          <w:color w:val="000000" w:themeColor="text1"/>
          <w:sz w:val="36"/>
          <w:szCs w:val="36"/>
          <w:lang w:val="en-GB"/>
        </w:rPr>
      </w:pPr>
      <w:r w:rsidRPr="00102AA5">
        <w:rPr>
          <w:rFonts w:cs="Times New Roman"/>
          <w:color w:val="000000" w:themeColor="text1"/>
          <w:sz w:val="36"/>
          <w:szCs w:val="36"/>
          <w:lang w:val="en-GB"/>
        </w:rPr>
        <w:t>DEPARTMENT</w:t>
      </w:r>
      <w:r w:rsidR="00606FFF">
        <w:rPr>
          <w:rFonts w:cs="Times New Roman"/>
          <w:color w:val="000000" w:themeColor="text1"/>
          <w:sz w:val="36"/>
          <w:szCs w:val="36"/>
          <w:lang w:val="en-GB"/>
        </w:rPr>
        <w:t xml:space="preserve"> OF </w:t>
      </w:r>
      <w:r w:rsidR="00484316">
        <w:rPr>
          <w:rFonts w:cs="Times New Roman"/>
          <w:color w:val="000000" w:themeColor="text1"/>
          <w:sz w:val="36"/>
          <w:szCs w:val="36"/>
          <w:lang w:val="en-GB"/>
        </w:rPr>
        <w:t>ANIMAL SCIENCE</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val="0"/>
          <w:bCs w:val="0"/>
          <w:color w:val="auto"/>
          <w:kern w:val="2"/>
          <w:sz w:val="20"/>
          <w:szCs w:val="24"/>
          <w:lang w:val="en-US"/>
          <w14:ligatures w14:val="standardContextual"/>
        </w:rPr>
        <w:id w:val="-989557323"/>
        <w:docPartObj>
          <w:docPartGallery w:val="Table of Contents"/>
          <w:docPartUnique/>
        </w:docPartObj>
      </w:sdtPr>
      <w:sdtEndPr>
        <w:rPr>
          <w:noProof/>
        </w:rPr>
      </w:sdtEndPr>
      <w:sdtContent>
        <w:p w14:paraId="2BFE6EE3" w14:textId="72848F83" w:rsidR="00796E86" w:rsidRDefault="00796E86" w:rsidP="007E19BA">
          <w:pPr>
            <w:pStyle w:val="TOCHeading"/>
          </w:pPr>
          <w:r>
            <w:t>Contents</w:t>
          </w:r>
        </w:p>
        <w:p w14:paraId="13606E69" w14:textId="4321A93A" w:rsidR="00683F00" w:rsidRDefault="00796E86">
          <w:pPr>
            <w:pStyle w:val="TOC1"/>
            <w:tabs>
              <w:tab w:val="right" w:leader="dot" w:pos="9350"/>
            </w:tabs>
            <w:rPr>
              <w:rFonts w:asciiTheme="minorHAnsi" w:eastAsiaTheme="minorEastAsia" w:hAnsiTheme="minorHAnsi" w:cstheme="minorBidi"/>
              <w:b w:val="0"/>
              <w:bCs w:val="0"/>
              <w:i w:val="0"/>
              <w:iCs w:val="0"/>
              <w:noProof/>
              <w:sz w:val="24"/>
              <w:lang w:val="tr-TR" w:eastAsia="tr-TR"/>
            </w:rPr>
          </w:pPr>
          <w:r>
            <w:fldChar w:fldCharType="begin"/>
          </w:r>
          <w:r>
            <w:instrText xml:space="preserve"> TOC \o "1-3" \h \z \u </w:instrText>
          </w:r>
          <w:r>
            <w:fldChar w:fldCharType="separate"/>
          </w:r>
          <w:hyperlink w:anchor="_Toc205548982" w:history="1">
            <w:r w:rsidR="00683F00" w:rsidRPr="002A4386">
              <w:rPr>
                <w:rStyle w:val="Hyperlink"/>
                <w:noProof/>
              </w:rPr>
              <w:t>Dean’s Message</w:t>
            </w:r>
            <w:r w:rsidR="00683F00">
              <w:rPr>
                <w:noProof/>
                <w:webHidden/>
              </w:rPr>
              <w:tab/>
            </w:r>
            <w:r w:rsidR="00683F00">
              <w:rPr>
                <w:noProof/>
                <w:webHidden/>
              </w:rPr>
              <w:fldChar w:fldCharType="begin"/>
            </w:r>
            <w:r w:rsidR="00683F00">
              <w:rPr>
                <w:noProof/>
                <w:webHidden/>
              </w:rPr>
              <w:instrText xml:space="preserve"> PAGEREF _Toc205548982 \h </w:instrText>
            </w:r>
            <w:r w:rsidR="00683F00">
              <w:rPr>
                <w:noProof/>
                <w:webHidden/>
              </w:rPr>
            </w:r>
            <w:r w:rsidR="00683F00">
              <w:rPr>
                <w:noProof/>
                <w:webHidden/>
              </w:rPr>
              <w:fldChar w:fldCharType="separate"/>
            </w:r>
            <w:r w:rsidR="00683F00">
              <w:rPr>
                <w:noProof/>
                <w:webHidden/>
              </w:rPr>
              <w:t>5</w:t>
            </w:r>
            <w:r w:rsidR="00683F00">
              <w:rPr>
                <w:noProof/>
                <w:webHidden/>
              </w:rPr>
              <w:fldChar w:fldCharType="end"/>
            </w:r>
          </w:hyperlink>
        </w:p>
        <w:p w14:paraId="757865D8" w14:textId="4C9D1934"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3" w:history="1">
            <w:r w:rsidRPr="002A4386">
              <w:rPr>
                <w:rStyle w:val="Hyperlink"/>
                <w:noProof/>
              </w:rPr>
              <w:t>About Us</w:t>
            </w:r>
            <w:r>
              <w:rPr>
                <w:noProof/>
                <w:webHidden/>
              </w:rPr>
              <w:tab/>
            </w:r>
            <w:r>
              <w:rPr>
                <w:noProof/>
                <w:webHidden/>
              </w:rPr>
              <w:fldChar w:fldCharType="begin"/>
            </w:r>
            <w:r>
              <w:rPr>
                <w:noProof/>
                <w:webHidden/>
              </w:rPr>
              <w:instrText xml:space="preserve"> PAGEREF _Toc205548983 \h </w:instrText>
            </w:r>
            <w:r>
              <w:rPr>
                <w:noProof/>
                <w:webHidden/>
              </w:rPr>
            </w:r>
            <w:r>
              <w:rPr>
                <w:noProof/>
                <w:webHidden/>
              </w:rPr>
              <w:fldChar w:fldCharType="separate"/>
            </w:r>
            <w:r>
              <w:rPr>
                <w:noProof/>
                <w:webHidden/>
              </w:rPr>
              <w:t>6</w:t>
            </w:r>
            <w:r>
              <w:rPr>
                <w:noProof/>
                <w:webHidden/>
              </w:rPr>
              <w:fldChar w:fldCharType="end"/>
            </w:r>
          </w:hyperlink>
        </w:p>
        <w:p w14:paraId="26E7F60C" w14:textId="49A065B2"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4" w:history="1">
            <w:r w:rsidRPr="002A4386">
              <w:rPr>
                <w:rStyle w:val="Hyperlink"/>
                <w:noProof/>
              </w:rPr>
              <w:t>Faculty Organization Chart</w:t>
            </w:r>
            <w:r>
              <w:rPr>
                <w:noProof/>
                <w:webHidden/>
              </w:rPr>
              <w:tab/>
            </w:r>
            <w:r>
              <w:rPr>
                <w:noProof/>
                <w:webHidden/>
              </w:rPr>
              <w:fldChar w:fldCharType="begin"/>
            </w:r>
            <w:r>
              <w:rPr>
                <w:noProof/>
                <w:webHidden/>
              </w:rPr>
              <w:instrText xml:space="preserve"> PAGEREF _Toc205548984 \h </w:instrText>
            </w:r>
            <w:r>
              <w:rPr>
                <w:noProof/>
                <w:webHidden/>
              </w:rPr>
            </w:r>
            <w:r>
              <w:rPr>
                <w:noProof/>
                <w:webHidden/>
              </w:rPr>
              <w:fldChar w:fldCharType="separate"/>
            </w:r>
            <w:r>
              <w:rPr>
                <w:noProof/>
                <w:webHidden/>
              </w:rPr>
              <w:t>7</w:t>
            </w:r>
            <w:r>
              <w:rPr>
                <w:noProof/>
                <w:webHidden/>
              </w:rPr>
              <w:fldChar w:fldCharType="end"/>
            </w:r>
          </w:hyperlink>
        </w:p>
        <w:p w14:paraId="2BD6F776" w14:textId="6B5E985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5" w:history="1">
            <w:r w:rsidRPr="002A4386">
              <w:rPr>
                <w:rStyle w:val="Hyperlink"/>
                <w:noProof/>
              </w:rPr>
              <w:t xml:space="preserve">Why </w:t>
            </w:r>
            <w:r w:rsidR="00071E7C">
              <w:rPr>
                <w:rStyle w:val="Hyperlink"/>
                <w:noProof/>
              </w:rPr>
              <w:t>Agriculture</w:t>
            </w:r>
            <w:r w:rsidRPr="002A4386">
              <w:rPr>
                <w:rStyle w:val="Hyperlink"/>
                <w:noProof/>
              </w:rPr>
              <w:t xml:space="preserve"> </w:t>
            </w:r>
            <w:r w:rsidR="003E107F">
              <w:rPr>
                <w:rStyle w:val="Hyperlink"/>
                <w:noProof/>
              </w:rPr>
              <w:t>Faculty</w:t>
            </w:r>
            <w:r w:rsidRPr="002A4386">
              <w:rPr>
                <w:rStyle w:val="Hyperlink"/>
                <w:noProof/>
              </w:rPr>
              <w:t>?</w:t>
            </w:r>
            <w:r>
              <w:rPr>
                <w:noProof/>
                <w:webHidden/>
              </w:rPr>
              <w:tab/>
            </w:r>
            <w:r>
              <w:rPr>
                <w:noProof/>
                <w:webHidden/>
              </w:rPr>
              <w:fldChar w:fldCharType="begin"/>
            </w:r>
            <w:r>
              <w:rPr>
                <w:noProof/>
                <w:webHidden/>
              </w:rPr>
              <w:instrText xml:space="preserve"> PAGEREF _Toc205548985 \h </w:instrText>
            </w:r>
            <w:r>
              <w:rPr>
                <w:noProof/>
                <w:webHidden/>
              </w:rPr>
            </w:r>
            <w:r>
              <w:rPr>
                <w:noProof/>
                <w:webHidden/>
              </w:rPr>
              <w:fldChar w:fldCharType="separate"/>
            </w:r>
            <w:r>
              <w:rPr>
                <w:noProof/>
                <w:webHidden/>
              </w:rPr>
              <w:t>8</w:t>
            </w:r>
            <w:r>
              <w:rPr>
                <w:noProof/>
                <w:webHidden/>
              </w:rPr>
              <w:fldChar w:fldCharType="end"/>
            </w:r>
          </w:hyperlink>
        </w:p>
        <w:p w14:paraId="70E0402F" w14:textId="49B4874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6" w:history="1">
            <w:r w:rsidRPr="002A4386">
              <w:rPr>
                <w:rStyle w:val="Hyperlink"/>
                <w:noProof/>
              </w:rPr>
              <w:t>Faculty Contact Information</w:t>
            </w:r>
            <w:r>
              <w:rPr>
                <w:noProof/>
                <w:webHidden/>
              </w:rPr>
              <w:tab/>
            </w:r>
            <w:r>
              <w:rPr>
                <w:noProof/>
                <w:webHidden/>
              </w:rPr>
              <w:fldChar w:fldCharType="begin"/>
            </w:r>
            <w:r>
              <w:rPr>
                <w:noProof/>
                <w:webHidden/>
              </w:rPr>
              <w:instrText xml:space="preserve"> PAGEREF _Toc205548986 \h </w:instrText>
            </w:r>
            <w:r>
              <w:rPr>
                <w:noProof/>
                <w:webHidden/>
              </w:rPr>
            </w:r>
            <w:r>
              <w:rPr>
                <w:noProof/>
                <w:webHidden/>
              </w:rPr>
              <w:fldChar w:fldCharType="separate"/>
            </w:r>
            <w:r>
              <w:rPr>
                <w:noProof/>
                <w:webHidden/>
              </w:rPr>
              <w:t>8</w:t>
            </w:r>
            <w:r>
              <w:rPr>
                <w:noProof/>
                <w:webHidden/>
              </w:rPr>
              <w:fldChar w:fldCharType="end"/>
            </w:r>
          </w:hyperlink>
        </w:p>
        <w:p w14:paraId="660B2E81" w14:textId="4CFB13AA"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7" w:history="1">
            <w:r w:rsidRPr="002A4386">
              <w:rPr>
                <w:rStyle w:val="Hyperlink"/>
                <w:noProof/>
              </w:rPr>
              <w:t>Dean</w:t>
            </w:r>
            <w:r>
              <w:rPr>
                <w:noProof/>
                <w:webHidden/>
              </w:rPr>
              <w:tab/>
            </w:r>
            <w:r>
              <w:rPr>
                <w:noProof/>
                <w:webHidden/>
              </w:rPr>
              <w:fldChar w:fldCharType="begin"/>
            </w:r>
            <w:r>
              <w:rPr>
                <w:noProof/>
                <w:webHidden/>
              </w:rPr>
              <w:instrText xml:space="preserve"> PAGEREF _Toc205548987 \h </w:instrText>
            </w:r>
            <w:r>
              <w:rPr>
                <w:noProof/>
                <w:webHidden/>
              </w:rPr>
            </w:r>
            <w:r>
              <w:rPr>
                <w:noProof/>
                <w:webHidden/>
              </w:rPr>
              <w:fldChar w:fldCharType="separate"/>
            </w:r>
            <w:r>
              <w:rPr>
                <w:noProof/>
                <w:webHidden/>
              </w:rPr>
              <w:t>8</w:t>
            </w:r>
            <w:r>
              <w:rPr>
                <w:noProof/>
                <w:webHidden/>
              </w:rPr>
              <w:fldChar w:fldCharType="end"/>
            </w:r>
          </w:hyperlink>
        </w:p>
        <w:p w14:paraId="5603E633" w14:textId="22E418C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8" w:history="1">
            <w:r w:rsidRPr="002A4386">
              <w:rPr>
                <w:rStyle w:val="Hyperlink"/>
                <w:noProof/>
              </w:rPr>
              <w:t>Dean Assistant</w:t>
            </w:r>
            <w:r>
              <w:rPr>
                <w:noProof/>
                <w:webHidden/>
              </w:rPr>
              <w:tab/>
            </w:r>
            <w:r>
              <w:rPr>
                <w:noProof/>
                <w:webHidden/>
              </w:rPr>
              <w:fldChar w:fldCharType="begin"/>
            </w:r>
            <w:r>
              <w:rPr>
                <w:noProof/>
                <w:webHidden/>
              </w:rPr>
              <w:instrText xml:space="preserve"> PAGEREF _Toc205548988 \h </w:instrText>
            </w:r>
            <w:r>
              <w:rPr>
                <w:noProof/>
                <w:webHidden/>
              </w:rPr>
            </w:r>
            <w:r>
              <w:rPr>
                <w:noProof/>
                <w:webHidden/>
              </w:rPr>
              <w:fldChar w:fldCharType="separate"/>
            </w:r>
            <w:r>
              <w:rPr>
                <w:noProof/>
                <w:webHidden/>
              </w:rPr>
              <w:t>8</w:t>
            </w:r>
            <w:r>
              <w:rPr>
                <w:noProof/>
                <w:webHidden/>
              </w:rPr>
              <w:fldChar w:fldCharType="end"/>
            </w:r>
          </w:hyperlink>
        </w:p>
        <w:p w14:paraId="6EA31C79" w14:textId="37F30879" w:rsidR="00683F00" w:rsidRDefault="00071E7C">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9" w:history="1">
            <w:r>
              <w:rPr>
                <w:rStyle w:val="Hyperlink"/>
                <w:noProof/>
              </w:rPr>
              <w:t xml:space="preserve">DEPARTMENT OF </w:t>
            </w:r>
            <w:r w:rsidR="007F632E">
              <w:rPr>
                <w:rStyle w:val="Hyperlink"/>
                <w:noProof/>
              </w:rPr>
              <w:t>ANIMAL SCIENCE</w:t>
            </w:r>
            <w:r w:rsidR="00683F00">
              <w:rPr>
                <w:noProof/>
                <w:webHidden/>
              </w:rPr>
              <w:tab/>
            </w:r>
            <w:r w:rsidR="00683F00">
              <w:rPr>
                <w:noProof/>
                <w:webHidden/>
              </w:rPr>
              <w:fldChar w:fldCharType="begin"/>
            </w:r>
            <w:r w:rsidR="00683F00">
              <w:rPr>
                <w:noProof/>
                <w:webHidden/>
              </w:rPr>
              <w:instrText xml:space="preserve"> PAGEREF _Toc205548989 \h </w:instrText>
            </w:r>
            <w:r w:rsidR="00683F00">
              <w:rPr>
                <w:noProof/>
                <w:webHidden/>
              </w:rPr>
            </w:r>
            <w:r w:rsidR="00683F00">
              <w:rPr>
                <w:noProof/>
                <w:webHidden/>
              </w:rPr>
              <w:fldChar w:fldCharType="separate"/>
            </w:r>
            <w:r w:rsidR="00683F00">
              <w:rPr>
                <w:noProof/>
                <w:webHidden/>
              </w:rPr>
              <w:t>9</w:t>
            </w:r>
            <w:r w:rsidR="00683F00">
              <w:rPr>
                <w:noProof/>
                <w:webHidden/>
              </w:rPr>
              <w:fldChar w:fldCharType="end"/>
            </w:r>
          </w:hyperlink>
        </w:p>
        <w:p w14:paraId="02884805" w14:textId="4C03681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0" w:history="1">
            <w:r w:rsidRPr="002A4386">
              <w:rPr>
                <w:rStyle w:val="Hyperlink"/>
                <w:noProof/>
              </w:rPr>
              <w:t>Head of Department’s Message</w:t>
            </w:r>
            <w:r>
              <w:rPr>
                <w:noProof/>
                <w:webHidden/>
              </w:rPr>
              <w:tab/>
            </w:r>
            <w:r>
              <w:rPr>
                <w:noProof/>
                <w:webHidden/>
              </w:rPr>
              <w:fldChar w:fldCharType="begin"/>
            </w:r>
            <w:r>
              <w:rPr>
                <w:noProof/>
                <w:webHidden/>
              </w:rPr>
              <w:instrText xml:space="preserve"> PAGEREF _Toc205548990 \h </w:instrText>
            </w:r>
            <w:r>
              <w:rPr>
                <w:noProof/>
                <w:webHidden/>
              </w:rPr>
            </w:r>
            <w:r>
              <w:rPr>
                <w:noProof/>
                <w:webHidden/>
              </w:rPr>
              <w:fldChar w:fldCharType="separate"/>
            </w:r>
            <w:r>
              <w:rPr>
                <w:noProof/>
                <w:webHidden/>
              </w:rPr>
              <w:t>9</w:t>
            </w:r>
            <w:r>
              <w:rPr>
                <w:noProof/>
                <w:webHidden/>
              </w:rPr>
              <w:fldChar w:fldCharType="end"/>
            </w:r>
          </w:hyperlink>
        </w:p>
        <w:p w14:paraId="413F973F" w14:textId="10C3056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1" w:history="1">
            <w:r w:rsidRPr="002A4386">
              <w:rPr>
                <w:rStyle w:val="Hyperlink"/>
                <w:noProof/>
              </w:rPr>
              <w:t>Program Information</w:t>
            </w:r>
            <w:r>
              <w:rPr>
                <w:noProof/>
                <w:webHidden/>
              </w:rPr>
              <w:tab/>
            </w:r>
            <w:r>
              <w:rPr>
                <w:noProof/>
                <w:webHidden/>
              </w:rPr>
              <w:fldChar w:fldCharType="begin"/>
            </w:r>
            <w:r>
              <w:rPr>
                <w:noProof/>
                <w:webHidden/>
              </w:rPr>
              <w:instrText xml:space="preserve"> PAGEREF _Toc205548991 \h </w:instrText>
            </w:r>
            <w:r>
              <w:rPr>
                <w:noProof/>
                <w:webHidden/>
              </w:rPr>
            </w:r>
            <w:r>
              <w:rPr>
                <w:noProof/>
                <w:webHidden/>
              </w:rPr>
              <w:fldChar w:fldCharType="separate"/>
            </w:r>
            <w:r>
              <w:rPr>
                <w:noProof/>
                <w:webHidden/>
              </w:rPr>
              <w:t>10</w:t>
            </w:r>
            <w:r>
              <w:rPr>
                <w:noProof/>
                <w:webHidden/>
              </w:rPr>
              <w:fldChar w:fldCharType="end"/>
            </w:r>
          </w:hyperlink>
        </w:p>
        <w:p w14:paraId="3F9A24E7" w14:textId="1B0275D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2" w:history="1">
            <w:r w:rsidRPr="002A4386">
              <w:rPr>
                <w:rStyle w:val="Hyperlink"/>
                <w:noProof/>
              </w:rPr>
              <w:t>Degree Awarded</w:t>
            </w:r>
            <w:r>
              <w:rPr>
                <w:noProof/>
                <w:webHidden/>
              </w:rPr>
              <w:tab/>
            </w:r>
            <w:r>
              <w:rPr>
                <w:noProof/>
                <w:webHidden/>
              </w:rPr>
              <w:fldChar w:fldCharType="begin"/>
            </w:r>
            <w:r>
              <w:rPr>
                <w:noProof/>
                <w:webHidden/>
              </w:rPr>
              <w:instrText xml:space="preserve"> PAGEREF _Toc205548992 \h </w:instrText>
            </w:r>
            <w:r>
              <w:rPr>
                <w:noProof/>
                <w:webHidden/>
              </w:rPr>
            </w:r>
            <w:r>
              <w:rPr>
                <w:noProof/>
                <w:webHidden/>
              </w:rPr>
              <w:fldChar w:fldCharType="separate"/>
            </w:r>
            <w:r>
              <w:rPr>
                <w:noProof/>
                <w:webHidden/>
              </w:rPr>
              <w:t>10</w:t>
            </w:r>
            <w:r>
              <w:rPr>
                <w:noProof/>
                <w:webHidden/>
              </w:rPr>
              <w:fldChar w:fldCharType="end"/>
            </w:r>
          </w:hyperlink>
        </w:p>
        <w:p w14:paraId="17869AAC" w14:textId="4E082A1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3" w:history="1">
            <w:r w:rsidRPr="002A4386">
              <w:rPr>
                <w:rStyle w:val="Hyperlink"/>
                <w:noProof/>
              </w:rPr>
              <w:t>Admission Requirements</w:t>
            </w:r>
            <w:r>
              <w:rPr>
                <w:noProof/>
                <w:webHidden/>
              </w:rPr>
              <w:tab/>
            </w:r>
            <w:r>
              <w:rPr>
                <w:noProof/>
                <w:webHidden/>
              </w:rPr>
              <w:fldChar w:fldCharType="begin"/>
            </w:r>
            <w:r>
              <w:rPr>
                <w:noProof/>
                <w:webHidden/>
              </w:rPr>
              <w:instrText xml:space="preserve"> PAGEREF _Toc205548993 \h </w:instrText>
            </w:r>
            <w:r>
              <w:rPr>
                <w:noProof/>
                <w:webHidden/>
              </w:rPr>
            </w:r>
            <w:r>
              <w:rPr>
                <w:noProof/>
                <w:webHidden/>
              </w:rPr>
              <w:fldChar w:fldCharType="separate"/>
            </w:r>
            <w:r>
              <w:rPr>
                <w:noProof/>
                <w:webHidden/>
              </w:rPr>
              <w:t>10</w:t>
            </w:r>
            <w:r>
              <w:rPr>
                <w:noProof/>
                <w:webHidden/>
              </w:rPr>
              <w:fldChar w:fldCharType="end"/>
            </w:r>
          </w:hyperlink>
        </w:p>
        <w:p w14:paraId="21E8696A" w14:textId="544C772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4" w:history="1">
            <w:r w:rsidRPr="002A4386">
              <w:rPr>
                <w:rStyle w:val="Hyperlink"/>
                <w:noProof/>
              </w:rPr>
              <w:t>Graduation Requirements and Regulations</w:t>
            </w:r>
            <w:r>
              <w:rPr>
                <w:noProof/>
                <w:webHidden/>
              </w:rPr>
              <w:tab/>
            </w:r>
            <w:r>
              <w:rPr>
                <w:noProof/>
                <w:webHidden/>
              </w:rPr>
              <w:fldChar w:fldCharType="begin"/>
            </w:r>
            <w:r>
              <w:rPr>
                <w:noProof/>
                <w:webHidden/>
              </w:rPr>
              <w:instrText xml:space="preserve"> PAGEREF _Toc205548994 \h </w:instrText>
            </w:r>
            <w:r>
              <w:rPr>
                <w:noProof/>
                <w:webHidden/>
              </w:rPr>
            </w:r>
            <w:r>
              <w:rPr>
                <w:noProof/>
                <w:webHidden/>
              </w:rPr>
              <w:fldChar w:fldCharType="separate"/>
            </w:r>
            <w:r>
              <w:rPr>
                <w:noProof/>
                <w:webHidden/>
              </w:rPr>
              <w:t>10</w:t>
            </w:r>
            <w:r>
              <w:rPr>
                <w:noProof/>
                <w:webHidden/>
              </w:rPr>
              <w:fldChar w:fldCharType="end"/>
            </w:r>
          </w:hyperlink>
        </w:p>
        <w:p w14:paraId="6C20D26F" w14:textId="213CD90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5" w:history="1">
            <w:r w:rsidRPr="002A4386">
              <w:rPr>
                <w:rStyle w:val="Hyperlink"/>
                <w:noProof/>
              </w:rPr>
              <w:t>Recognition of Prior Learning</w:t>
            </w:r>
            <w:r>
              <w:rPr>
                <w:noProof/>
                <w:webHidden/>
              </w:rPr>
              <w:tab/>
            </w:r>
            <w:r>
              <w:rPr>
                <w:noProof/>
                <w:webHidden/>
              </w:rPr>
              <w:fldChar w:fldCharType="begin"/>
            </w:r>
            <w:r>
              <w:rPr>
                <w:noProof/>
                <w:webHidden/>
              </w:rPr>
              <w:instrText xml:space="preserve"> PAGEREF _Toc205548995 \h </w:instrText>
            </w:r>
            <w:r>
              <w:rPr>
                <w:noProof/>
                <w:webHidden/>
              </w:rPr>
            </w:r>
            <w:r>
              <w:rPr>
                <w:noProof/>
                <w:webHidden/>
              </w:rPr>
              <w:fldChar w:fldCharType="separate"/>
            </w:r>
            <w:r>
              <w:rPr>
                <w:noProof/>
                <w:webHidden/>
              </w:rPr>
              <w:t>11</w:t>
            </w:r>
            <w:r>
              <w:rPr>
                <w:noProof/>
                <w:webHidden/>
              </w:rPr>
              <w:fldChar w:fldCharType="end"/>
            </w:r>
          </w:hyperlink>
        </w:p>
        <w:p w14:paraId="4235DEBD" w14:textId="650EF7E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6" w:history="1">
            <w:r w:rsidRPr="002A4386">
              <w:rPr>
                <w:rStyle w:val="Hyperlink"/>
                <w:noProof/>
              </w:rPr>
              <w:t>Program Details</w:t>
            </w:r>
            <w:r>
              <w:rPr>
                <w:noProof/>
                <w:webHidden/>
              </w:rPr>
              <w:tab/>
            </w:r>
            <w:r>
              <w:rPr>
                <w:noProof/>
                <w:webHidden/>
              </w:rPr>
              <w:fldChar w:fldCharType="begin"/>
            </w:r>
            <w:r>
              <w:rPr>
                <w:noProof/>
                <w:webHidden/>
              </w:rPr>
              <w:instrText xml:space="preserve"> PAGEREF _Toc205548996 \h </w:instrText>
            </w:r>
            <w:r>
              <w:rPr>
                <w:noProof/>
                <w:webHidden/>
              </w:rPr>
            </w:r>
            <w:r>
              <w:rPr>
                <w:noProof/>
                <w:webHidden/>
              </w:rPr>
              <w:fldChar w:fldCharType="separate"/>
            </w:r>
            <w:r>
              <w:rPr>
                <w:noProof/>
                <w:webHidden/>
              </w:rPr>
              <w:t>11</w:t>
            </w:r>
            <w:r>
              <w:rPr>
                <w:noProof/>
                <w:webHidden/>
              </w:rPr>
              <w:fldChar w:fldCharType="end"/>
            </w:r>
          </w:hyperlink>
        </w:p>
        <w:p w14:paraId="27AEE096" w14:textId="4F0BE42E"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7" w:history="1">
            <w:r w:rsidRPr="002A4386">
              <w:rPr>
                <w:rStyle w:val="Hyperlink"/>
                <w:noProof/>
              </w:rPr>
              <w:t>Program Learning Outcomes</w:t>
            </w:r>
            <w:r>
              <w:rPr>
                <w:noProof/>
                <w:webHidden/>
              </w:rPr>
              <w:tab/>
            </w:r>
            <w:r>
              <w:rPr>
                <w:noProof/>
                <w:webHidden/>
              </w:rPr>
              <w:fldChar w:fldCharType="begin"/>
            </w:r>
            <w:r>
              <w:rPr>
                <w:noProof/>
                <w:webHidden/>
              </w:rPr>
              <w:instrText xml:space="preserve"> PAGEREF _Toc205548997 \h </w:instrText>
            </w:r>
            <w:r>
              <w:rPr>
                <w:noProof/>
                <w:webHidden/>
              </w:rPr>
            </w:r>
            <w:r>
              <w:rPr>
                <w:noProof/>
                <w:webHidden/>
              </w:rPr>
              <w:fldChar w:fldCharType="separate"/>
            </w:r>
            <w:r>
              <w:rPr>
                <w:noProof/>
                <w:webHidden/>
              </w:rPr>
              <w:t>11</w:t>
            </w:r>
            <w:r>
              <w:rPr>
                <w:noProof/>
                <w:webHidden/>
              </w:rPr>
              <w:fldChar w:fldCharType="end"/>
            </w:r>
          </w:hyperlink>
        </w:p>
        <w:p w14:paraId="7AEAB1DB" w14:textId="55FA9C9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8" w:history="1">
            <w:r w:rsidRPr="002A4386">
              <w:rPr>
                <w:rStyle w:val="Hyperlink"/>
                <w:noProof/>
              </w:rPr>
              <w:t>Program Structure</w:t>
            </w:r>
            <w:r>
              <w:rPr>
                <w:noProof/>
                <w:webHidden/>
              </w:rPr>
              <w:tab/>
            </w:r>
            <w:r>
              <w:rPr>
                <w:noProof/>
                <w:webHidden/>
              </w:rPr>
              <w:fldChar w:fldCharType="begin"/>
            </w:r>
            <w:r>
              <w:rPr>
                <w:noProof/>
                <w:webHidden/>
              </w:rPr>
              <w:instrText xml:space="preserve"> PAGEREF _Toc205548998 \h </w:instrText>
            </w:r>
            <w:r>
              <w:rPr>
                <w:noProof/>
                <w:webHidden/>
              </w:rPr>
            </w:r>
            <w:r>
              <w:rPr>
                <w:noProof/>
                <w:webHidden/>
              </w:rPr>
              <w:fldChar w:fldCharType="separate"/>
            </w:r>
            <w:r>
              <w:rPr>
                <w:noProof/>
                <w:webHidden/>
              </w:rPr>
              <w:t>11</w:t>
            </w:r>
            <w:r>
              <w:rPr>
                <w:noProof/>
                <w:webHidden/>
              </w:rPr>
              <w:fldChar w:fldCharType="end"/>
            </w:r>
          </w:hyperlink>
        </w:p>
        <w:p w14:paraId="18B616D2" w14:textId="0D657634" w:rsidR="00683F00" w:rsidRDefault="007F632E">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9" w:history="1">
            <w:r>
              <w:rPr>
                <w:rStyle w:val="Hyperlink"/>
                <w:noProof/>
              </w:rPr>
              <w:t>Animal Science</w:t>
            </w:r>
            <w:r w:rsidR="00683F00" w:rsidRPr="002A4386">
              <w:rPr>
                <w:rStyle w:val="Hyperlink"/>
                <w:noProof/>
              </w:rPr>
              <w:t xml:space="preserve"> Department 4-year Course Program</w:t>
            </w:r>
            <w:r w:rsidR="00683F00">
              <w:rPr>
                <w:noProof/>
                <w:webHidden/>
              </w:rPr>
              <w:tab/>
            </w:r>
            <w:r w:rsidR="00683F00">
              <w:rPr>
                <w:noProof/>
                <w:webHidden/>
              </w:rPr>
              <w:fldChar w:fldCharType="begin"/>
            </w:r>
            <w:r w:rsidR="00683F00">
              <w:rPr>
                <w:noProof/>
                <w:webHidden/>
              </w:rPr>
              <w:instrText xml:space="preserve"> PAGEREF _Toc205548999 \h </w:instrText>
            </w:r>
            <w:r w:rsidR="00683F00">
              <w:rPr>
                <w:noProof/>
                <w:webHidden/>
              </w:rPr>
            </w:r>
            <w:r w:rsidR="00683F00">
              <w:rPr>
                <w:noProof/>
                <w:webHidden/>
              </w:rPr>
              <w:fldChar w:fldCharType="separate"/>
            </w:r>
            <w:r w:rsidR="00683F00">
              <w:rPr>
                <w:noProof/>
                <w:webHidden/>
              </w:rPr>
              <w:t>1</w:t>
            </w:r>
            <w:r w:rsidR="001276C2">
              <w:rPr>
                <w:noProof/>
                <w:webHidden/>
              </w:rPr>
              <w:t>2</w:t>
            </w:r>
            <w:r w:rsidR="00683F00">
              <w:rPr>
                <w:noProof/>
                <w:webHidden/>
              </w:rPr>
              <w:fldChar w:fldCharType="end"/>
            </w:r>
          </w:hyperlink>
        </w:p>
        <w:p w14:paraId="1C963E4C" w14:textId="38BC099D" w:rsidR="00683F00" w:rsidRDefault="007F632E">
          <w:pPr>
            <w:pStyle w:val="TOC2"/>
            <w:tabs>
              <w:tab w:val="right" w:leader="dot" w:pos="9350"/>
            </w:tabs>
            <w:rPr>
              <w:rFonts w:asciiTheme="minorHAnsi" w:eastAsiaTheme="minorEastAsia" w:hAnsiTheme="minorHAnsi" w:cstheme="minorBidi"/>
              <w:b w:val="0"/>
              <w:bCs w:val="0"/>
              <w:noProof/>
              <w:sz w:val="24"/>
              <w:szCs w:val="24"/>
              <w:lang w:val="tr-TR" w:eastAsia="tr-TR"/>
            </w:rPr>
          </w:pPr>
          <w:r>
            <w:t>Animal Science</w:t>
          </w:r>
          <w:hyperlink w:anchor="_Toc205549000" w:history="1">
            <w:r w:rsidR="00683F00" w:rsidRPr="002A4386">
              <w:rPr>
                <w:rStyle w:val="Hyperlink"/>
                <w:noProof/>
              </w:rPr>
              <w:t xml:space="preserve"> Department Elective Courses List</w:t>
            </w:r>
            <w:r w:rsidR="00683F00">
              <w:rPr>
                <w:noProof/>
                <w:webHidden/>
              </w:rPr>
              <w:tab/>
            </w:r>
            <w:r w:rsidR="00683F00">
              <w:rPr>
                <w:noProof/>
                <w:webHidden/>
              </w:rPr>
              <w:fldChar w:fldCharType="begin"/>
            </w:r>
            <w:r w:rsidR="00683F00">
              <w:rPr>
                <w:noProof/>
                <w:webHidden/>
              </w:rPr>
              <w:instrText xml:space="preserve"> PAGEREF _Toc205549000 \h </w:instrText>
            </w:r>
            <w:r w:rsidR="00683F00">
              <w:rPr>
                <w:noProof/>
                <w:webHidden/>
              </w:rPr>
            </w:r>
            <w:r w:rsidR="00683F00">
              <w:rPr>
                <w:noProof/>
                <w:webHidden/>
              </w:rPr>
              <w:fldChar w:fldCharType="separate"/>
            </w:r>
            <w:r w:rsidR="00683F00">
              <w:rPr>
                <w:noProof/>
                <w:webHidden/>
              </w:rPr>
              <w:t>15</w:t>
            </w:r>
            <w:r w:rsidR="00683F00">
              <w:rPr>
                <w:noProof/>
                <w:webHidden/>
              </w:rPr>
              <w:fldChar w:fldCharType="end"/>
            </w:r>
          </w:hyperlink>
        </w:p>
        <w:p w14:paraId="4AE0B270" w14:textId="444BFEA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1" w:history="1">
            <w:r w:rsidRPr="002A4386">
              <w:rPr>
                <w:rStyle w:val="Hyperlink"/>
                <w:noProof/>
              </w:rPr>
              <w:t>Additional Information</w:t>
            </w:r>
            <w:r>
              <w:rPr>
                <w:noProof/>
                <w:webHidden/>
              </w:rPr>
              <w:tab/>
            </w:r>
            <w:r>
              <w:rPr>
                <w:noProof/>
                <w:webHidden/>
              </w:rPr>
              <w:fldChar w:fldCharType="begin"/>
            </w:r>
            <w:r>
              <w:rPr>
                <w:noProof/>
                <w:webHidden/>
              </w:rPr>
              <w:instrText xml:space="preserve"> PAGEREF _Toc205549001 \h </w:instrText>
            </w:r>
            <w:r>
              <w:rPr>
                <w:noProof/>
                <w:webHidden/>
              </w:rPr>
            </w:r>
            <w:r>
              <w:rPr>
                <w:noProof/>
                <w:webHidden/>
              </w:rPr>
              <w:fldChar w:fldCharType="separate"/>
            </w:r>
            <w:r>
              <w:rPr>
                <w:noProof/>
                <w:webHidden/>
              </w:rPr>
              <w:t>16</w:t>
            </w:r>
            <w:r>
              <w:rPr>
                <w:noProof/>
                <w:webHidden/>
              </w:rPr>
              <w:fldChar w:fldCharType="end"/>
            </w:r>
          </w:hyperlink>
        </w:p>
        <w:p w14:paraId="292A61CF" w14:textId="3F4821BF"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2" w:history="1">
            <w:r w:rsidRPr="002A4386">
              <w:rPr>
                <w:rStyle w:val="Hyperlink"/>
                <w:noProof/>
              </w:rPr>
              <w:t>Important Notes on Elective Courses</w:t>
            </w:r>
            <w:r>
              <w:rPr>
                <w:noProof/>
                <w:webHidden/>
              </w:rPr>
              <w:tab/>
            </w:r>
            <w:r>
              <w:rPr>
                <w:noProof/>
                <w:webHidden/>
              </w:rPr>
              <w:fldChar w:fldCharType="begin"/>
            </w:r>
            <w:r>
              <w:rPr>
                <w:noProof/>
                <w:webHidden/>
              </w:rPr>
              <w:instrText xml:space="preserve"> PAGEREF _Toc205549002 \h </w:instrText>
            </w:r>
            <w:r>
              <w:rPr>
                <w:noProof/>
                <w:webHidden/>
              </w:rPr>
            </w:r>
            <w:r>
              <w:rPr>
                <w:noProof/>
                <w:webHidden/>
              </w:rPr>
              <w:fldChar w:fldCharType="separate"/>
            </w:r>
            <w:r>
              <w:rPr>
                <w:noProof/>
                <w:webHidden/>
              </w:rPr>
              <w:t>16</w:t>
            </w:r>
            <w:r>
              <w:rPr>
                <w:noProof/>
                <w:webHidden/>
              </w:rPr>
              <w:fldChar w:fldCharType="end"/>
            </w:r>
          </w:hyperlink>
        </w:p>
        <w:p w14:paraId="59F703FC" w14:textId="2E97523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3" w:history="1">
            <w:r w:rsidRPr="002A4386">
              <w:rPr>
                <w:rStyle w:val="Hyperlink"/>
                <w:noProof/>
              </w:rPr>
              <w:t>Exam Regulations, Evaluation and Grading</w:t>
            </w:r>
            <w:r>
              <w:rPr>
                <w:noProof/>
                <w:webHidden/>
              </w:rPr>
              <w:tab/>
            </w:r>
            <w:r>
              <w:rPr>
                <w:noProof/>
                <w:webHidden/>
              </w:rPr>
              <w:fldChar w:fldCharType="begin"/>
            </w:r>
            <w:r>
              <w:rPr>
                <w:noProof/>
                <w:webHidden/>
              </w:rPr>
              <w:instrText xml:space="preserve"> PAGEREF _Toc205549003 \h </w:instrText>
            </w:r>
            <w:r>
              <w:rPr>
                <w:noProof/>
                <w:webHidden/>
              </w:rPr>
            </w:r>
            <w:r>
              <w:rPr>
                <w:noProof/>
                <w:webHidden/>
              </w:rPr>
              <w:fldChar w:fldCharType="separate"/>
            </w:r>
            <w:r>
              <w:rPr>
                <w:noProof/>
                <w:webHidden/>
              </w:rPr>
              <w:t>16</w:t>
            </w:r>
            <w:r>
              <w:rPr>
                <w:noProof/>
                <w:webHidden/>
              </w:rPr>
              <w:fldChar w:fldCharType="end"/>
            </w:r>
          </w:hyperlink>
        </w:p>
        <w:p w14:paraId="7460C6D1" w14:textId="796B8F5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4" w:history="1">
            <w:r w:rsidRPr="002A4386">
              <w:rPr>
                <w:rStyle w:val="Hyperlink"/>
                <w:noProof/>
              </w:rPr>
              <w:t>Graduation Requirements</w:t>
            </w:r>
            <w:r>
              <w:rPr>
                <w:noProof/>
                <w:webHidden/>
              </w:rPr>
              <w:tab/>
            </w:r>
            <w:r>
              <w:rPr>
                <w:noProof/>
                <w:webHidden/>
              </w:rPr>
              <w:fldChar w:fldCharType="begin"/>
            </w:r>
            <w:r>
              <w:rPr>
                <w:noProof/>
                <w:webHidden/>
              </w:rPr>
              <w:instrText xml:space="preserve"> PAGEREF _Toc205549004 \h </w:instrText>
            </w:r>
            <w:r>
              <w:rPr>
                <w:noProof/>
                <w:webHidden/>
              </w:rPr>
            </w:r>
            <w:r>
              <w:rPr>
                <w:noProof/>
                <w:webHidden/>
              </w:rPr>
              <w:fldChar w:fldCharType="separate"/>
            </w:r>
            <w:r>
              <w:rPr>
                <w:noProof/>
                <w:webHidden/>
              </w:rPr>
              <w:t>18</w:t>
            </w:r>
            <w:r>
              <w:rPr>
                <w:noProof/>
                <w:webHidden/>
              </w:rPr>
              <w:fldChar w:fldCharType="end"/>
            </w:r>
          </w:hyperlink>
        </w:p>
        <w:p w14:paraId="3FB82BD3" w14:textId="57249846"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5" w:history="1">
            <w:r w:rsidRPr="002A4386">
              <w:rPr>
                <w:rStyle w:val="Hyperlink"/>
                <w:noProof/>
              </w:rPr>
              <w:t>Academic Calendar 2025-2026</w:t>
            </w:r>
            <w:r>
              <w:rPr>
                <w:noProof/>
                <w:webHidden/>
              </w:rPr>
              <w:tab/>
            </w:r>
            <w:r>
              <w:rPr>
                <w:noProof/>
                <w:webHidden/>
              </w:rPr>
              <w:fldChar w:fldCharType="begin"/>
            </w:r>
            <w:r>
              <w:rPr>
                <w:noProof/>
                <w:webHidden/>
              </w:rPr>
              <w:instrText xml:space="preserve"> PAGEREF _Toc205549005 \h </w:instrText>
            </w:r>
            <w:r>
              <w:rPr>
                <w:noProof/>
                <w:webHidden/>
              </w:rPr>
            </w:r>
            <w:r>
              <w:rPr>
                <w:noProof/>
                <w:webHidden/>
              </w:rPr>
              <w:fldChar w:fldCharType="separate"/>
            </w:r>
            <w:r>
              <w:rPr>
                <w:noProof/>
                <w:webHidden/>
              </w:rPr>
              <w:t>19</w:t>
            </w:r>
            <w:r>
              <w:rPr>
                <w:noProof/>
                <w:webHidden/>
              </w:rPr>
              <w:fldChar w:fldCharType="end"/>
            </w:r>
          </w:hyperlink>
        </w:p>
        <w:p w14:paraId="177606B6" w14:textId="66C75D2E"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6" w:history="1">
            <w:r w:rsidRPr="002A4386">
              <w:rPr>
                <w:rStyle w:val="Hyperlink"/>
                <w:noProof/>
              </w:rPr>
              <w:t>Registration and Admission Procedures</w:t>
            </w:r>
            <w:r>
              <w:rPr>
                <w:noProof/>
                <w:webHidden/>
              </w:rPr>
              <w:tab/>
            </w:r>
            <w:r w:rsidR="00A40C6B">
              <w:rPr>
                <w:noProof/>
                <w:webHidden/>
              </w:rPr>
              <w:t>26</w:t>
            </w:r>
          </w:hyperlink>
        </w:p>
        <w:p w14:paraId="25EC2B6B" w14:textId="065DC518"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7" w:history="1">
            <w:r w:rsidRPr="002A4386">
              <w:rPr>
                <w:rStyle w:val="Hyperlink"/>
                <w:noProof/>
              </w:rPr>
              <w:t>Course Registration</w:t>
            </w:r>
            <w:r>
              <w:rPr>
                <w:noProof/>
                <w:webHidden/>
              </w:rPr>
              <w:tab/>
            </w:r>
            <w:r>
              <w:rPr>
                <w:noProof/>
                <w:webHidden/>
              </w:rPr>
              <w:fldChar w:fldCharType="begin"/>
            </w:r>
            <w:r>
              <w:rPr>
                <w:noProof/>
                <w:webHidden/>
              </w:rPr>
              <w:instrText xml:space="preserve"> PAGEREF _Toc205549007 \h </w:instrText>
            </w:r>
            <w:r>
              <w:rPr>
                <w:noProof/>
                <w:webHidden/>
              </w:rPr>
            </w:r>
            <w:r>
              <w:rPr>
                <w:noProof/>
                <w:webHidden/>
              </w:rPr>
              <w:fldChar w:fldCharType="separate"/>
            </w:r>
            <w:r>
              <w:rPr>
                <w:noProof/>
                <w:webHidden/>
              </w:rPr>
              <w:t>27</w:t>
            </w:r>
            <w:r>
              <w:rPr>
                <w:noProof/>
                <w:webHidden/>
              </w:rPr>
              <w:fldChar w:fldCharType="end"/>
            </w:r>
          </w:hyperlink>
        </w:p>
        <w:p w14:paraId="704A5D4B" w14:textId="123E62FC"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8" w:history="1">
            <w:r w:rsidRPr="002A4386">
              <w:rPr>
                <w:rStyle w:val="Hyperlink"/>
                <w:noProof/>
              </w:rPr>
              <w:t>Add/Drop and Withdrawal</w:t>
            </w:r>
            <w:r>
              <w:rPr>
                <w:noProof/>
                <w:webHidden/>
              </w:rPr>
              <w:tab/>
            </w:r>
            <w:r>
              <w:rPr>
                <w:noProof/>
                <w:webHidden/>
              </w:rPr>
              <w:fldChar w:fldCharType="begin"/>
            </w:r>
            <w:r>
              <w:rPr>
                <w:noProof/>
                <w:webHidden/>
              </w:rPr>
              <w:instrText xml:space="preserve"> PAGEREF _Toc205549008 \h </w:instrText>
            </w:r>
            <w:r>
              <w:rPr>
                <w:noProof/>
                <w:webHidden/>
              </w:rPr>
            </w:r>
            <w:r>
              <w:rPr>
                <w:noProof/>
                <w:webHidden/>
              </w:rPr>
              <w:fldChar w:fldCharType="separate"/>
            </w:r>
            <w:r>
              <w:rPr>
                <w:noProof/>
                <w:webHidden/>
              </w:rPr>
              <w:t>27</w:t>
            </w:r>
            <w:r>
              <w:rPr>
                <w:noProof/>
                <w:webHidden/>
              </w:rPr>
              <w:fldChar w:fldCharType="end"/>
            </w:r>
          </w:hyperlink>
        </w:p>
        <w:p w14:paraId="6FE9F3A4" w14:textId="786D8FD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9" w:history="1">
            <w:r w:rsidRPr="002A4386">
              <w:rPr>
                <w:rStyle w:val="Hyperlink"/>
                <w:noProof/>
              </w:rPr>
              <w:t>Lateral and Vertical Transfers</w:t>
            </w:r>
            <w:r>
              <w:rPr>
                <w:noProof/>
                <w:webHidden/>
              </w:rPr>
              <w:tab/>
            </w:r>
            <w:r>
              <w:rPr>
                <w:noProof/>
                <w:webHidden/>
              </w:rPr>
              <w:fldChar w:fldCharType="begin"/>
            </w:r>
            <w:r>
              <w:rPr>
                <w:noProof/>
                <w:webHidden/>
              </w:rPr>
              <w:instrText xml:space="preserve"> PAGEREF _Toc205549009 \h </w:instrText>
            </w:r>
            <w:r>
              <w:rPr>
                <w:noProof/>
                <w:webHidden/>
              </w:rPr>
            </w:r>
            <w:r>
              <w:rPr>
                <w:noProof/>
                <w:webHidden/>
              </w:rPr>
              <w:fldChar w:fldCharType="separate"/>
            </w:r>
            <w:r>
              <w:rPr>
                <w:noProof/>
                <w:webHidden/>
              </w:rPr>
              <w:t>27</w:t>
            </w:r>
            <w:r>
              <w:rPr>
                <w:noProof/>
                <w:webHidden/>
              </w:rPr>
              <w:fldChar w:fldCharType="end"/>
            </w:r>
          </w:hyperlink>
        </w:p>
        <w:p w14:paraId="7D34BBE8" w14:textId="53207F6D"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0" w:history="1">
            <w:r w:rsidRPr="002A4386">
              <w:rPr>
                <w:rStyle w:val="Hyperlink"/>
                <w:noProof/>
              </w:rPr>
              <w:t>Communication with Academic Staff</w:t>
            </w:r>
            <w:r>
              <w:rPr>
                <w:noProof/>
                <w:webHidden/>
              </w:rPr>
              <w:tab/>
            </w:r>
            <w:r>
              <w:rPr>
                <w:noProof/>
                <w:webHidden/>
              </w:rPr>
              <w:fldChar w:fldCharType="begin"/>
            </w:r>
            <w:r>
              <w:rPr>
                <w:noProof/>
                <w:webHidden/>
              </w:rPr>
              <w:instrText xml:space="preserve"> PAGEREF _Toc205549010 \h </w:instrText>
            </w:r>
            <w:r>
              <w:rPr>
                <w:noProof/>
                <w:webHidden/>
              </w:rPr>
            </w:r>
            <w:r>
              <w:rPr>
                <w:noProof/>
                <w:webHidden/>
              </w:rPr>
              <w:fldChar w:fldCharType="separate"/>
            </w:r>
            <w:r>
              <w:rPr>
                <w:noProof/>
                <w:webHidden/>
              </w:rPr>
              <w:t>28</w:t>
            </w:r>
            <w:r>
              <w:rPr>
                <w:noProof/>
                <w:webHidden/>
              </w:rPr>
              <w:fldChar w:fldCharType="end"/>
            </w:r>
          </w:hyperlink>
        </w:p>
        <w:p w14:paraId="6B19B1AF" w14:textId="4FE6A29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1" w:history="1">
            <w:r w:rsidRPr="002A4386">
              <w:rPr>
                <w:rStyle w:val="Hyperlink"/>
                <w:noProof/>
              </w:rPr>
              <w:t>Class Attendance and Excused Absences</w:t>
            </w:r>
            <w:r>
              <w:rPr>
                <w:noProof/>
                <w:webHidden/>
              </w:rPr>
              <w:tab/>
            </w:r>
            <w:r>
              <w:rPr>
                <w:noProof/>
                <w:webHidden/>
              </w:rPr>
              <w:fldChar w:fldCharType="begin"/>
            </w:r>
            <w:r>
              <w:rPr>
                <w:noProof/>
                <w:webHidden/>
              </w:rPr>
              <w:instrText xml:space="preserve"> PAGEREF _Toc205549011 \h </w:instrText>
            </w:r>
            <w:r>
              <w:rPr>
                <w:noProof/>
                <w:webHidden/>
              </w:rPr>
            </w:r>
            <w:r>
              <w:rPr>
                <w:noProof/>
                <w:webHidden/>
              </w:rPr>
              <w:fldChar w:fldCharType="separate"/>
            </w:r>
            <w:r>
              <w:rPr>
                <w:noProof/>
                <w:webHidden/>
              </w:rPr>
              <w:t>28</w:t>
            </w:r>
            <w:r>
              <w:rPr>
                <w:noProof/>
                <w:webHidden/>
              </w:rPr>
              <w:fldChar w:fldCharType="end"/>
            </w:r>
          </w:hyperlink>
        </w:p>
        <w:p w14:paraId="53C270E6" w14:textId="318D1CB6"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12" w:history="1">
            <w:r w:rsidRPr="002A4386">
              <w:rPr>
                <w:rStyle w:val="Hyperlink"/>
                <w:noProof/>
              </w:rPr>
              <w:t>International Student Office</w:t>
            </w:r>
            <w:r>
              <w:rPr>
                <w:noProof/>
                <w:webHidden/>
              </w:rPr>
              <w:tab/>
            </w:r>
            <w:r>
              <w:rPr>
                <w:noProof/>
                <w:webHidden/>
              </w:rPr>
              <w:fldChar w:fldCharType="begin"/>
            </w:r>
            <w:r>
              <w:rPr>
                <w:noProof/>
                <w:webHidden/>
              </w:rPr>
              <w:instrText xml:space="preserve"> PAGEREF _Toc205549012 \h </w:instrText>
            </w:r>
            <w:r>
              <w:rPr>
                <w:noProof/>
                <w:webHidden/>
              </w:rPr>
            </w:r>
            <w:r>
              <w:rPr>
                <w:noProof/>
                <w:webHidden/>
              </w:rPr>
              <w:fldChar w:fldCharType="separate"/>
            </w:r>
            <w:r>
              <w:rPr>
                <w:noProof/>
                <w:webHidden/>
              </w:rPr>
              <w:t>28</w:t>
            </w:r>
            <w:r>
              <w:rPr>
                <w:noProof/>
                <w:webHidden/>
              </w:rPr>
              <w:fldChar w:fldCharType="end"/>
            </w:r>
          </w:hyperlink>
        </w:p>
        <w:p w14:paraId="6571F7CD" w14:textId="64F5BD4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3" w:history="1">
            <w:r w:rsidRPr="002A4386">
              <w:rPr>
                <w:rStyle w:val="Hyperlink"/>
                <w:noProof/>
              </w:rPr>
              <w:t>International Student Office Working Hours:</w:t>
            </w:r>
            <w:r>
              <w:rPr>
                <w:noProof/>
                <w:webHidden/>
              </w:rPr>
              <w:tab/>
            </w:r>
            <w:r>
              <w:rPr>
                <w:noProof/>
                <w:webHidden/>
              </w:rPr>
              <w:fldChar w:fldCharType="begin"/>
            </w:r>
            <w:r>
              <w:rPr>
                <w:noProof/>
                <w:webHidden/>
              </w:rPr>
              <w:instrText xml:space="preserve"> PAGEREF _Toc205549013 \h </w:instrText>
            </w:r>
            <w:r>
              <w:rPr>
                <w:noProof/>
                <w:webHidden/>
              </w:rPr>
            </w:r>
            <w:r>
              <w:rPr>
                <w:noProof/>
                <w:webHidden/>
              </w:rPr>
              <w:fldChar w:fldCharType="separate"/>
            </w:r>
            <w:r>
              <w:rPr>
                <w:noProof/>
                <w:webHidden/>
              </w:rPr>
              <w:t>28</w:t>
            </w:r>
            <w:r>
              <w:rPr>
                <w:noProof/>
                <w:webHidden/>
              </w:rPr>
              <w:fldChar w:fldCharType="end"/>
            </w:r>
          </w:hyperlink>
        </w:p>
        <w:p w14:paraId="603C61EA" w14:textId="1D8BCD8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4" w:history="1">
            <w:r w:rsidRPr="002A4386">
              <w:rPr>
                <w:rStyle w:val="Hyperlink"/>
                <w:noProof/>
              </w:rPr>
              <w:t>International Student Office Contact Information:</w:t>
            </w:r>
            <w:r>
              <w:rPr>
                <w:noProof/>
                <w:webHidden/>
              </w:rPr>
              <w:tab/>
            </w:r>
            <w:r>
              <w:rPr>
                <w:noProof/>
                <w:webHidden/>
              </w:rPr>
              <w:fldChar w:fldCharType="begin"/>
            </w:r>
            <w:r>
              <w:rPr>
                <w:noProof/>
                <w:webHidden/>
              </w:rPr>
              <w:instrText xml:space="preserve"> PAGEREF _Toc205549014 \h </w:instrText>
            </w:r>
            <w:r>
              <w:rPr>
                <w:noProof/>
                <w:webHidden/>
              </w:rPr>
            </w:r>
            <w:r>
              <w:rPr>
                <w:noProof/>
                <w:webHidden/>
              </w:rPr>
              <w:fldChar w:fldCharType="separate"/>
            </w:r>
            <w:r>
              <w:rPr>
                <w:noProof/>
                <w:webHidden/>
              </w:rPr>
              <w:t>28</w:t>
            </w:r>
            <w:r>
              <w:rPr>
                <w:noProof/>
                <w:webHidden/>
              </w:rPr>
              <w:fldChar w:fldCharType="end"/>
            </w:r>
          </w:hyperlink>
        </w:p>
        <w:p w14:paraId="0785442C" w14:textId="35518D72"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15" w:history="1">
            <w:r w:rsidRPr="002A4386">
              <w:rPr>
                <w:rStyle w:val="Hyperlink"/>
                <w:noProof/>
              </w:rPr>
              <w:t>Campus Life</w:t>
            </w:r>
            <w:r>
              <w:rPr>
                <w:noProof/>
                <w:webHidden/>
              </w:rPr>
              <w:tab/>
            </w:r>
            <w:r>
              <w:rPr>
                <w:noProof/>
                <w:webHidden/>
              </w:rPr>
              <w:fldChar w:fldCharType="begin"/>
            </w:r>
            <w:r>
              <w:rPr>
                <w:noProof/>
                <w:webHidden/>
              </w:rPr>
              <w:instrText xml:space="preserve"> PAGEREF _Toc205549015 \h </w:instrText>
            </w:r>
            <w:r>
              <w:rPr>
                <w:noProof/>
                <w:webHidden/>
              </w:rPr>
            </w:r>
            <w:r>
              <w:rPr>
                <w:noProof/>
                <w:webHidden/>
              </w:rPr>
              <w:fldChar w:fldCharType="separate"/>
            </w:r>
            <w:r>
              <w:rPr>
                <w:noProof/>
                <w:webHidden/>
              </w:rPr>
              <w:t>29</w:t>
            </w:r>
            <w:r>
              <w:rPr>
                <w:noProof/>
                <w:webHidden/>
              </w:rPr>
              <w:fldChar w:fldCharType="end"/>
            </w:r>
          </w:hyperlink>
        </w:p>
        <w:p w14:paraId="1E95109F" w14:textId="2BBC355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6" w:history="1">
            <w:r w:rsidRPr="002A4386">
              <w:rPr>
                <w:rStyle w:val="Hyperlink"/>
                <w:noProof/>
              </w:rPr>
              <w:t>Library</w:t>
            </w:r>
            <w:r>
              <w:rPr>
                <w:noProof/>
                <w:webHidden/>
              </w:rPr>
              <w:tab/>
            </w:r>
            <w:r>
              <w:rPr>
                <w:noProof/>
                <w:webHidden/>
              </w:rPr>
              <w:fldChar w:fldCharType="begin"/>
            </w:r>
            <w:r>
              <w:rPr>
                <w:noProof/>
                <w:webHidden/>
              </w:rPr>
              <w:instrText xml:space="preserve"> PAGEREF _Toc205549016 \h </w:instrText>
            </w:r>
            <w:r>
              <w:rPr>
                <w:noProof/>
                <w:webHidden/>
              </w:rPr>
            </w:r>
            <w:r>
              <w:rPr>
                <w:noProof/>
                <w:webHidden/>
              </w:rPr>
              <w:fldChar w:fldCharType="separate"/>
            </w:r>
            <w:r>
              <w:rPr>
                <w:noProof/>
                <w:webHidden/>
              </w:rPr>
              <w:t>29</w:t>
            </w:r>
            <w:r>
              <w:rPr>
                <w:noProof/>
                <w:webHidden/>
              </w:rPr>
              <w:fldChar w:fldCharType="end"/>
            </w:r>
          </w:hyperlink>
        </w:p>
        <w:p w14:paraId="57AB65EC" w14:textId="28087FEA"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7" w:history="1">
            <w:r w:rsidRPr="002A4386">
              <w:rPr>
                <w:rStyle w:val="Hyperlink"/>
                <w:noProof/>
              </w:rPr>
              <w:t>Social Activities and Student Clubs</w:t>
            </w:r>
            <w:r>
              <w:rPr>
                <w:noProof/>
                <w:webHidden/>
              </w:rPr>
              <w:tab/>
            </w:r>
            <w:r>
              <w:rPr>
                <w:noProof/>
                <w:webHidden/>
              </w:rPr>
              <w:fldChar w:fldCharType="begin"/>
            </w:r>
            <w:r>
              <w:rPr>
                <w:noProof/>
                <w:webHidden/>
              </w:rPr>
              <w:instrText xml:space="preserve"> PAGEREF _Toc205549017 \h </w:instrText>
            </w:r>
            <w:r>
              <w:rPr>
                <w:noProof/>
                <w:webHidden/>
              </w:rPr>
            </w:r>
            <w:r>
              <w:rPr>
                <w:noProof/>
                <w:webHidden/>
              </w:rPr>
              <w:fldChar w:fldCharType="separate"/>
            </w:r>
            <w:r>
              <w:rPr>
                <w:noProof/>
                <w:webHidden/>
              </w:rPr>
              <w:t>29</w:t>
            </w:r>
            <w:r>
              <w:rPr>
                <w:noProof/>
                <w:webHidden/>
              </w:rPr>
              <w:fldChar w:fldCharType="end"/>
            </w:r>
          </w:hyperlink>
        </w:p>
        <w:p w14:paraId="6571F77B" w14:textId="097BC0A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8" w:history="1">
            <w:r w:rsidRPr="002A4386">
              <w:rPr>
                <w:rStyle w:val="Hyperlink"/>
                <w:noProof/>
              </w:rPr>
              <w:t>Psychological Counselling Services</w:t>
            </w:r>
            <w:r>
              <w:rPr>
                <w:noProof/>
                <w:webHidden/>
              </w:rPr>
              <w:tab/>
            </w:r>
            <w:r>
              <w:rPr>
                <w:noProof/>
                <w:webHidden/>
              </w:rPr>
              <w:fldChar w:fldCharType="begin"/>
            </w:r>
            <w:r>
              <w:rPr>
                <w:noProof/>
                <w:webHidden/>
              </w:rPr>
              <w:instrText xml:space="preserve"> PAGEREF _Toc205549018 \h </w:instrText>
            </w:r>
            <w:r>
              <w:rPr>
                <w:noProof/>
                <w:webHidden/>
              </w:rPr>
            </w:r>
            <w:r>
              <w:rPr>
                <w:noProof/>
                <w:webHidden/>
              </w:rPr>
              <w:fldChar w:fldCharType="separate"/>
            </w:r>
            <w:r>
              <w:rPr>
                <w:noProof/>
                <w:webHidden/>
              </w:rPr>
              <w:t>29</w:t>
            </w:r>
            <w:r>
              <w:rPr>
                <w:noProof/>
                <w:webHidden/>
              </w:rPr>
              <w:fldChar w:fldCharType="end"/>
            </w:r>
          </w:hyperlink>
        </w:p>
        <w:p w14:paraId="60302756" w14:textId="1F32FBCA"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9" w:history="1">
            <w:r w:rsidRPr="002A4386">
              <w:rPr>
                <w:rStyle w:val="Hyperlink"/>
                <w:noProof/>
              </w:rPr>
              <w:t>Office of the Dean of Students</w:t>
            </w:r>
            <w:r>
              <w:rPr>
                <w:noProof/>
                <w:webHidden/>
              </w:rPr>
              <w:tab/>
            </w:r>
            <w:r>
              <w:rPr>
                <w:noProof/>
                <w:webHidden/>
              </w:rPr>
              <w:fldChar w:fldCharType="begin"/>
            </w:r>
            <w:r>
              <w:rPr>
                <w:noProof/>
                <w:webHidden/>
              </w:rPr>
              <w:instrText xml:space="preserve"> PAGEREF _Toc205549019 \h </w:instrText>
            </w:r>
            <w:r>
              <w:rPr>
                <w:noProof/>
                <w:webHidden/>
              </w:rPr>
            </w:r>
            <w:r>
              <w:rPr>
                <w:noProof/>
                <w:webHidden/>
              </w:rPr>
              <w:fldChar w:fldCharType="separate"/>
            </w:r>
            <w:r>
              <w:rPr>
                <w:noProof/>
                <w:webHidden/>
              </w:rPr>
              <w:t>29</w:t>
            </w:r>
            <w:r>
              <w:rPr>
                <w:noProof/>
                <w:webHidden/>
              </w:rPr>
              <w:fldChar w:fldCharType="end"/>
            </w:r>
          </w:hyperlink>
        </w:p>
        <w:p w14:paraId="3261FF89" w14:textId="44E6D27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0" w:history="1">
            <w:r w:rsidRPr="002A4386">
              <w:rPr>
                <w:rStyle w:val="Hyperlink"/>
                <w:noProof/>
              </w:rPr>
              <w:t>Student Counselling and Communication Unit</w:t>
            </w:r>
            <w:r>
              <w:rPr>
                <w:noProof/>
                <w:webHidden/>
              </w:rPr>
              <w:tab/>
            </w:r>
            <w:r>
              <w:rPr>
                <w:noProof/>
                <w:webHidden/>
              </w:rPr>
              <w:fldChar w:fldCharType="begin"/>
            </w:r>
            <w:r>
              <w:rPr>
                <w:noProof/>
                <w:webHidden/>
              </w:rPr>
              <w:instrText xml:space="preserve"> PAGEREF _Toc205549020 \h </w:instrText>
            </w:r>
            <w:r>
              <w:rPr>
                <w:noProof/>
                <w:webHidden/>
              </w:rPr>
            </w:r>
            <w:r>
              <w:rPr>
                <w:noProof/>
                <w:webHidden/>
              </w:rPr>
              <w:fldChar w:fldCharType="separate"/>
            </w:r>
            <w:r>
              <w:rPr>
                <w:noProof/>
                <w:webHidden/>
              </w:rPr>
              <w:t>30</w:t>
            </w:r>
            <w:r>
              <w:rPr>
                <w:noProof/>
                <w:webHidden/>
              </w:rPr>
              <w:fldChar w:fldCharType="end"/>
            </w:r>
          </w:hyperlink>
        </w:p>
        <w:p w14:paraId="7494F6D2" w14:textId="2012AF6F"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1" w:history="1">
            <w:r w:rsidRPr="002A4386">
              <w:rPr>
                <w:rStyle w:val="Hyperlink"/>
                <w:noProof/>
              </w:rPr>
              <w:t>Sports Facilities</w:t>
            </w:r>
            <w:r>
              <w:rPr>
                <w:noProof/>
                <w:webHidden/>
              </w:rPr>
              <w:tab/>
            </w:r>
            <w:r>
              <w:rPr>
                <w:noProof/>
                <w:webHidden/>
              </w:rPr>
              <w:fldChar w:fldCharType="begin"/>
            </w:r>
            <w:r>
              <w:rPr>
                <w:noProof/>
                <w:webHidden/>
              </w:rPr>
              <w:instrText xml:space="preserve"> PAGEREF _Toc205549021 \h </w:instrText>
            </w:r>
            <w:r>
              <w:rPr>
                <w:noProof/>
                <w:webHidden/>
              </w:rPr>
            </w:r>
            <w:r>
              <w:rPr>
                <w:noProof/>
                <w:webHidden/>
              </w:rPr>
              <w:fldChar w:fldCharType="separate"/>
            </w:r>
            <w:r>
              <w:rPr>
                <w:noProof/>
                <w:webHidden/>
              </w:rPr>
              <w:t>30</w:t>
            </w:r>
            <w:r>
              <w:rPr>
                <w:noProof/>
                <w:webHidden/>
              </w:rPr>
              <w:fldChar w:fldCharType="end"/>
            </w:r>
          </w:hyperlink>
        </w:p>
        <w:p w14:paraId="11CDBE25" w14:textId="5B3E676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2" w:history="1">
            <w:r w:rsidRPr="002A4386">
              <w:rPr>
                <w:rStyle w:val="Hyperlink"/>
                <w:noProof/>
              </w:rPr>
              <w:t>For more details:</w:t>
            </w:r>
            <w:r>
              <w:rPr>
                <w:noProof/>
                <w:webHidden/>
              </w:rPr>
              <w:tab/>
            </w:r>
            <w:r>
              <w:rPr>
                <w:noProof/>
                <w:webHidden/>
              </w:rPr>
              <w:fldChar w:fldCharType="begin"/>
            </w:r>
            <w:r>
              <w:rPr>
                <w:noProof/>
                <w:webHidden/>
              </w:rPr>
              <w:instrText xml:space="preserve"> PAGEREF _Toc205549022 \h </w:instrText>
            </w:r>
            <w:r>
              <w:rPr>
                <w:noProof/>
                <w:webHidden/>
              </w:rPr>
            </w:r>
            <w:r>
              <w:rPr>
                <w:noProof/>
                <w:webHidden/>
              </w:rPr>
              <w:fldChar w:fldCharType="separate"/>
            </w:r>
            <w:r>
              <w:rPr>
                <w:noProof/>
                <w:webHidden/>
              </w:rPr>
              <w:t>30</w:t>
            </w:r>
            <w:r>
              <w:rPr>
                <w:noProof/>
                <w:webHidden/>
              </w:rPr>
              <w:fldChar w:fldCharType="end"/>
            </w:r>
          </w:hyperlink>
        </w:p>
        <w:p w14:paraId="1D043BA1" w14:textId="4226F06F"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3" w:history="1">
            <w:r w:rsidRPr="002A4386">
              <w:rPr>
                <w:rStyle w:val="Hyperlink"/>
                <w:noProof/>
              </w:rPr>
              <w:t>Atatürk Culture and Congress Centre (AKKM)</w:t>
            </w:r>
            <w:r>
              <w:rPr>
                <w:noProof/>
                <w:webHidden/>
              </w:rPr>
              <w:tab/>
            </w:r>
            <w:r>
              <w:rPr>
                <w:noProof/>
                <w:webHidden/>
              </w:rPr>
              <w:fldChar w:fldCharType="begin"/>
            </w:r>
            <w:r>
              <w:rPr>
                <w:noProof/>
                <w:webHidden/>
              </w:rPr>
              <w:instrText xml:space="preserve"> PAGEREF _Toc205549023 \h </w:instrText>
            </w:r>
            <w:r>
              <w:rPr>
                <w:noProof/>
                <w:webHidden/>
              </w:rPr>
            </w:r>
            <w:r>
              <w:rPr>
                <w:noProof/>
                <w:webHidden/>
              </w:rPr>
              <w:fldChar w:fldCharType="separate"/>
            </w:r>
            <w:r>
              <w:rPr>
                <w:noProof/>
                <w:webHidden/>
              </w:rPr>
              <w:t>30</w:t>
            </w:r>
            <w:r>
              <w:rPr>
                <w:noProof/>
                <w:webHidden/>
              </w:rPr>
              <w:fldChar w:fldCharType="end"/>
            </w:r>
          </w:hyperlink>
        </w:p>
        <w:p w14:paraId="46704D14" w14:textId="1507B80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4" w:history="1">
            <w:r w:rsidRPr="002A4386">
              <w:rPr>
                <w:rStyle w:val="Hyperlink"/>
                <w:noProof/>
              </w:rPr>
              <w:t>Restaurants and Cafeterias</w:t>
            </w:r>
            <w:r>
              <w:rPr>
                <w:noProof/>
                <w:webHidden/>
              </w:rPr>
              <w:tab/>
            </w:r>
            <w:r>
              <w:rPr>
                <w:noProof/>
                <w:webHidden/>
              </w:rPr>
              <w:fldChar w:fldCharType="begin"/>
            </w:r>
            <w:r>
              <w:rPr>
                <w:noProof/>
                <w:webHidden/>
              </w:rPr>
              <w:instrText xml:space="preserve"> PAGEREF _Toc205549024 \h </w:instrText>
            </w:r>
            <w:r>
              <w:rPr>
                <w:noProof/>
                <w:webHidden/>
              </w:rPr>
            </w:r>
            <w:r>
              <w:rPr>
                <w:noProof/>
                <w:webHidden/>
              </w:rPr>
              <w:fldChar w:fldCharType="separate"/>
            </w:r>
            <w:r>
              <w:rPr>
                <w:noProof/>
                <w:webHidden/>
              </w:rPr>
              <w:t>30</w:t>
            </w:r>
            <w:r>
              <w:rPr>
                <w:noProof/>
                <w:webHidden/>
              </w:rPr>
              <w:fldChar w:fldCharType="end"/>
            </w:r>
          </w:hyperlink>
        </w:p>
        <w:p w14:paraId="5D49DDF1" w14:textId="78D279B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5" w:history="1">
            <w:r w:rsidRPr="002A4386">
              <w:rPr>
                <w:rStyle w:val="Hyperlink"/>
                <w:noProof/>
              </w:rPr>
              <w:t>Market &amp; Supermarket</w:t>
            </w:r>
            <w:r>
              <w:rPr>
                <w:noProof/>
                <w:webHidden/>
              </w:rPr>
              <w:tab/>
            </w:r>
            <w:r>
              <w:rPr>
                <w:noProof/>
                <w:webHidden/>
              </w:rPr>
              <w:fldChar w:fldCharType="begin"/>
            </w:r>
            <w:r>
              <w:rPr>
                <w:noProof/>
                <w:webHidden/>
              </w:rPr>
              <w:instrText xml:space="preserve"> PAGEREF _Toc205549025 \h </w:instrText>
            </w:r>
            <w:r>
              <w:rPr>
                <w:noProof/>
                <w:webHidden/>
              </w:rPr>
            </w:r>
            <w:r>
              <w:rPr>
                <w:noProof/>
                <w:webHidden/>
              </w:rPr>
              <w:fldChar w:fldCharType="separate"/>
            </w:r>
            <w:r>
              <w:rPr>
                <w:noProof/>
                <w:webHidden/>
              </w:rPr>
              <w:t>31</w:t>
            </w:r>
            <w:r>
              <w:rPr>
                <w:noProof/>
                <w:webHidden/>
              </w:rPr>
              <w:fldChar w:fldCharType="end"/>
            </w:r>
          </w:hyperlink>
        </w:p>
        <w:p w14:paraId="75D4530B" w14:textId="7448548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6" w:history="1">
            <w:r w:rsidRPr="002A4386">
              <w:rPr>
                <w:rStyle w:val="Hyperlink"/>
                <w:noProof/>
              </w:rPr>
              <w:t>IKAS Supermarket</w:t>
            </w:r>
            <w:r>
              <w:rPr>
                <w:noProof/>
                <w:webHidden/>
              </w:rPr>
              <w:tab/>
            </w:r>
            <w:r>
              <w:rPr>
                <w:noProof/>
                <w:webHidden/>
              </w:rPr>
              <w:fldChar w:fldCharType="begin"/>
            </w:r>
            <w:r>
              <w:rPr>
                <w:noProof/>
                <w:webHidden/>
              </w:rPr>
              <w:instrText xml:space="preserve"> PAGEREF _Toc205549026 \h </w:instrText>
            </w:r>
            <w:r>
              <w:rPr>
                <w:noProof/>
                <w:webHidden/>
              </w:rPr>
            </w:r>
            <w:r>
              <w:rPr>
                <w:noProof/>
                <w:webHidden/>
              </w:rPr>
              <w:fldChar w:fldCharType="separate"/>
            </w:r>
            <w:r>
              <w:rPr>
                <w:noProof/>
                <w:webHidden/>
              </w:rPr>
              <w:t>31</w:t>
            </w:r>
            <w:r>
              <w:rPr>
                <w:noProof/>
                <w:webHidden/>
              </w:rPr>
              <w:fldChar w:fldCharType="end"/>
            </w:r>
          </w:hyperlink>
        </w:p>
        <w:p w14:paraId="6D82CDCC" w14:textId="24C3AA4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7" w:history="1">
            <w:r w:rsidRPr="002A4386">
              <w:rPr>
                <w:rStyle w:val="Hyperlink"/>
                <w:noProof/>
              </w:rPr>
              <w:t>IKAS Supermarket Express</w:t>
            </w:r>
            <w:r>
              <w:rPr>
                <w:noProof/>
                <w:webHidden/>
              </w:rPr>
              <w:tab/>
            </w:r>
            <w:r>
              <w:rPr>
                <w:noProof/>
                <w:webHidden/>
              </w:rPr>
              <w:fldChar w:fldCharType="begin"/>
            </w:r>
            <w:r>
              <w:rPr>
                <w:noProof/>
                <w:webHidden/>
              </w:rPr>
              <w:instrText xml:space="preserve"> PAGEREF _Toc205549027 \h </w:instrText>
            </w:r>
            <w:r>
              <w:rPr>
                <w:noProof/>
                <w:webHidden/>
              </w:rPr>
            </w:r>
            <w:r>
              <w:rPr>
                <w:noProof/>
                <w:webHidden/>
              </w:rPr>
              <w:fldChar w:fldCharType="separate"/>
            </w:r>
            <w:r>
              <w:rPr>
                <w:noProof/>
                <w:webHidden/>
              </w:rPr>
              <w:t>31</w:t>
            </w:r>
            <w:r>
              <w:rPr>
                <w:noProof/>
                <w:webHidden/>
              </w:rPr>
              <w:fldChar w:fldCharType="end"/>
            </w:r>
          </w:hyperlink>
        </w:p>
        <w:p w14:paraId="4E1DEE3D" w14:textId="7D93449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8" w:history="1">
            <w:r w:rsidRPr="002A4386">
              <w:rPr>
                <w:rStyle w:val="Hyperlink"/>
                <w:noProof/>
              </w:rPr>
              <w:t>NEU Event Park Drift Area</w:t>
            </w:r>
            <w:r>
              <w:rPr>
                <w:noProof/>
                <w:webHidden/>
              </w:rPr>
              <w:tab/>
            </w:r>
            <w:r>
              <w:rPr>
                <w:noProof/>
                <w:webHidden/>
              </w:rPr>
              <w:fldChar w:fldCharType="begin"/>
            </w:r>
            <w:r>
              <w:rPr>
                <w:noProof/>
                <w:webHidden/>
              </w:rPr>
              <w:instrText xml:space="preserve"> PAGEREF _Toc205549028 \h </w:instrText>
            </w:r>
            <w:r>
              <w:rPr>
                <w:noProof/>
                <w:webHidden/>
              </w:rPr>
            </w:r>
            <w:r>
              <w:rPr>
                <w:noProof/>
                <w:webHidden/>
              </w:rPr>
              <w:fldChar w:fldCharType="separate"/>
            </w:r>
            <w:r>
              <w:rPr>
                <w:noProof/>
                <w:webHidden/>
              </w:rPr>
              <w:t>31</w:t>
            </w:r>
            <w:r>
              <w:rPr>
                <w:noProof/>
                <w:webHidden/>
              </w:rPr>
              <w:fldChar w:fldCharType="end"/>
            </w:r>
          </w:hyperlink>
        </w:p>
        <w:p w14:paraId="6D497FFC" w14:textId="41B7738D"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9" w:history="1">
            <w:r w:rsidRPr="002A4386">
              <w:rPr>
                <w:rStyle w:val="Hyperlink"/>
                <w:noProof/>
              </w:rPr>
              <w:t>Accessible Cinema Hall</w:t>
            </w:r>
            <w:r>
              <w:rPr>
                <w:noProof/>
                <w:webHidden/>
              </w:rPr>
              <w:tab/>
            </w:r>
            <w:r>
              <w:rPr>
                <w:noProof/>
                <w:webHidden/>
              </w:rPr>
              <w:fldChar w:fldCharType="begin"/>
            </w:r>
            <w:r>
              <w:rPr>
                <w:noProof/>
                <w:webHidden/>
              </w:rPr>
              <w:instrText xml:space="preserve"> PAGEREF _Toc205549029 \h </w:instrText>
            </w:r>
            <w:r>
              <w:rPr>
                <w:noProof/>
                <w:webHidden/>
              </w:rPr>
            </w:r>
            <w:r>
              <w:rPr>
                <w:noProof/>
                <w:webHidden/>
              </w:rPr>
              <w:fldChar w:fldCharType="separate"/>
            </w:r>
            <w:r>
              <w:rPr>
                <w:noProof/>
                <w:webHidden/>
              </w:rPr>
              <w:t>32</w:t>
            </w:r>
            <w:r>
              <w:rPr>
                <w:noProof/>
                <w:webHidden/>
              </w:rPr>
              <w:fldChar w:fldCharType="end"/>
            </w:r>
          </w:hyperlink>
        </w:p>
        <w:p w14:paraId="37BFE0FB" w14:textId="5483350C"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0" w:history="1">
            <w:r w:rsidRPr="002A4386">
              <w:rPr>
                <w:rStyle w:val="Hyperlink"/>
                <w:noProof/>
              </w:rPr>
              <w:t>IKAS Patisserie &amp; Bakery</w:t>
            </w:r>
            <w:r>
              <w:rPr>
                <w:noProof/>
                <w:webHidden/>
              </w:rPr>
              <w:tab/>
            </w:r>
            <w:r>
              <w:rPr>
                <w:noProof/>
                <w:webHidden/>
              </w:rPr>
              <w:fldChar w:fldCharType="begin"/>
            </w:r>
            <w:r>
              <w:rPr>
                <w:noProof/>
                <w:webHidden/>
              </w:rPr>
              <w:instrText xml:space="preserve"> PAGEREF _Toc205549030 \h </w:instrText>
            </w:r>
            <w:r>
              <w:rPr>
                <w:noProof/>
                <w:webHidden/>
              </w:rPr>
            </w:r>
            <w:r>
              <w:rPr>
                <w:noProof/>
                <w:webHidden/>
              </w:rPr>
              <w:fldChar w:fldCharType="separate"/>
            </w:r>
            <w:r>
              <w:rPr>
                <w:noProof/>
                <w:webHidden/>
              </w:rPr>
              <w:t>32</w:t>
            </w:r>
            <w:r>
              <w:rPr>
                <w:noProof/>
                <w:webHidden/>
              </w:rPr>
              <w:fldChar w:fldCharType="end"/>
            </w:r>
          </w:hyperlink>
        </w:p>
        <w:p w14:paraId="5726CF87" w14:textId="633B5E2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1" w:history="1">
            <w:r w:rsidRPr="002A4386">
              <w:rPr>
                <w:rStyle w:val="Hyperlink"/>
                <w:noProof/>
              </w:rPr>
              <w:t>Photocopy Services</w:t>
            </w:r>
            <w:r>
              <w:rPr>
                <w:noProof/>
                <w:webHidden/>
              </w:rPr>
              <w:tab/>
            </w:r>
            <w:r>
              <w:rPr>
                <w:noProof/>
                <w:webHidden/>
              </w:rPr>
              <w:fldChar w:fldCharType="begin"/>
            </w:r>
            <w:r>
              <w:rPr>
                <w:noProof/>
                <w:webHidden/>
              </w:rPr>
              <w:instrText xml:space="preserve"> PAGEREF _Toc205549031 \h </w:instrText>
            </w:r>
            <w:r>
              <w:rPr>
                <w:noProof/>
                <w:webHidden/>
              </w:rPr>
            </w:r>
            <w:r>
              <w:rPr>
                <w:noProof/>
                <w:webHidden/>
              </w:rPr>
              <w:fldChar w:fldCharType="separate"/>
            </w:r>
            <w:r>
              <w:rPr>
                <w:noProof/>
                <w:webHidden/>
              </w:rPr>
              <w:t>33</w:t>
            </w:r>
            <w:r>
              <w:rPr>
                <w:noProof/>
                <w:webHidden/>
              </w:rPr>
              <w:fldChar w:fldCharType="end"/>
            </w:r>
          </w:hyperlink>
        </w:p>
        <w:p w14:paraId="06F45FCA" w14:textId="16917E8C"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2" w:history="1">
            <w:r w:rsidRPr="002A4386">
              <w:rPr>
                <w:rStyle w:val="Hyperlink"/>
                <w:noProof/>
              </w:rPr>
              <w:t>Bank &amp; ATM</w:t>
            </w:r>
            <w:r>
              <w:rPr>
                <w:noProof/>
                <w:webHidden/>
              </w:rPr>
              <w:tab/>
            </w:r>
            <w:r>
              <w:rPr>
                <w:noProof/>
                <w:webHidden/>
              </w:rPr>
              <w:fldChar w:fldCharType="begin"/>
            </w:r>
            <w:r>
              <w:rPr>
                <w:noProof/>
                <w:webHidden/>
              </w:rPr>
              <w:instrText xml:space="preserve"> PAGEREF _Toc205549032 \h </w:instrText>
            </w:r>
            <w:r>
              <w:rPr>
                <w:noProof/>
                <w:webHidden/>
              </w:rPr>
            </w:r>
            <w:r>
              <w:rPr>
                <w:noProof/>
                <w:webHidden/>
              </w:rPr>
              <w:fldChar w:fldCharType="separate"/>
            </w:r>
            <w:r>
              <w:rPr>
                <w:noProof/>
                <w:webHidden/>
              </w:rPr>
              <w:t>33</w:t>
            </w:r>
            <w:r>
              <w:rPr>
                <w:noProof/>
                <w:webHidden/>
              </w:rPr>
              <w:fldChar w:fldCharType="end"/>
            </w:r>
          </w:hyperlink>
        </w:p>
        <w:p w14:paraId="680B7184" w14:textId="1EC726BD"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3" w:history="1">
            <w:r w:rsidRPr="002A4386">
              <w:rPr>
                <w:rStyle w:val="Hyperlink"/>
                <w:noProof/>
              </w:rPr>
              <w:t>Post Office</w:t>
            </w:r>
            <w:r>
              <w:rPr>
                <w:noProof/>
                <w:webHidden/>
              </w:rPr>
              <w:tab/>
            </w:r>
            <w:r>
              <w:rPr>
                <w:noProof/>
                <w:webHidden/>
              </w:rPr>
              <w:fldChar w:fldCharType="begin"/>
            </w:r>
            <w:r>
              <w:rPr>
                <w:noProof/>
                <w:webHidden/>
              </w:rPr>
              <w:instrText xml:space="preserve"> PAGEREF _Toc205549033 \h </w:instrText>
            </w:r>
            <w:r>
              <w:rPr>
                <w:noProof/>
                <w:webHidden/>
              </w:rPr>
            </w:r>
            <w:r>
              <w:rPr>
                <w:noProof/>
                <w:webHidden/>
              </w:rPr>
              <w:fldChar w:fldCharType="separate"/>
            </w:r>
            <w:r>
              <w:rPr>
                <w:noProof/>
                <w:webHidden/>
              </w:rPr>
              <w:t>33</w:t>
            </w:r>
            <w:r>
              <w:rPr>
                <w:noProof/>
                <w:webHidden/>
              </w:rPr>
              <w:fldChar w:fldCharType="end"/>
            </w:r>
          </w:hyperlink>
        </w:p>
        <w:p w14:paraId="1A0ECA71" w14:textId="1D0E3FF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4" w:history="1">
            <w:r w:rsidRPr="002A4386">
              <w:rPr>
                <w:rStyle w:val="Hyperlink"/>
                <w:noProof/>
              </w:rPr>
              <w:t>Near East Fuel Station</w:t>
            </w:r>
            <w:r>
              <w:rPr>
                <w:noProof/>
                <w:webHidden/>
              </w:rPr>
              <w:tab/>
            </w:r>
            <w:r>
              <w:rPr>
                <w:noProof/>
                <w:webHidden/>
              </w:rPr>
              <w:fldChar w:fldCharType="begin"/>
            </w:r>
            <w:r>
              <w:rPr>
                <w:noProof/>
                <w:webHidden/>
              </w:rPr>
              <w:instrText xml:space="preserve"> PAGEREF _Toc205549034 \h </w:instrText>
            </w:r>
            <w:r>
              <w:rPr>
                <w:noProof/>
                <w:webHidden/>
              </w:rPr>
            </w:r>
            <w:r>
              <w:rPr>
                <w:noProof/>
                <w:webHidden/>
              </w:rPr>
              <w:fldChar w:fldCharType="separate"/>
            </w:r>
            <w:r>
              <w:rPr>
                <w:noProof/>
                <w:webHidden/>
              </w:rPr>
              <w:t>33</w:t>
            </w:r>
            <w:r>
              <w:rPr>
                <w:noProof/>
                <w:webHidden/>
              </w:rPr>
              <w:fldChar w:fldCharType="end"/>
            </w:r>
          </w:hyperlink>
        </w:p>
        <w:p w14:paraId="447923B2" w14:textId="2798385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5" w:history="1">
            <w:r w:rsidRPr="002A4386">
              <w:rPr>
                <w:rStyle w:val="Hyperlink"/>
                <w:noProof/>
              </w:rPr>
              <w:t>Useful Phone Numbers</w:t>
            </w:r>
            <w:r>
              <w:rPr>
                <w:noProof/>
                <w:webHidden/>
              </w:rPr>
              <w:tab/>
            </w:r>
            <w:r>
              <w:rPr>
                <w:noProof/>
                <w:webHidden/>
              </w:rPr>
              <w:fldChar w:fldCharType="begin"/>
            </w:r>
            <w:r>
              <w:rPr>
                <w:noProof/>
                <w:webHidden/>
              </w:rPr>
              <w:instrText xml:space="preserve"> PAGEREF _Toc205549035 \h </w:instrText>
            </w:r>
            <w:r>
              <w:rPr>
                <w:noProof/>
                <w:webHidden/>
              </w:rPr>
            </w:r>
            <w:r>
              <w:rPr>
                <w:noProof/>
                <w:webHidden/>
              </w:rPr>
              <w:fldChar w:fldCharType="separate"/>
            </w:r>
            <w:r>
              <w:rPr>
                <w:noProof/>
                <w:webHidden/>
              </w:rPr>
              <w:t>34</w:t>
            </w:r>
            <w:r>
              <w:rPr>
                <w:noProof/>
                <w:webHidden/>
              </w:rPr>
              <w:fldChar w:fldCharType="end"/>
            </w:r>
          </w:hyperlink>
        </w:p>
        <w:p w14:paraId="765B4AEA" w14:textId="6F12589F"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6" w:history="1">
            <w:r w:rsidRPr="002A4386">
              <w:rPr>
                <w:rStyle w:val="Hyperlink"/>
                <w:noProof/>
              </w:rPr>
              <w:t>Campus Traffic Rules and Safety</w:t>
            </w:r>
            <w:r>
              <w:rPr>
                <w:noProof/>
                <w:webHidden/>
              </w:rPr>
              <w:tab/>
            </w:r>
            <w:r>
              <w:rPr>
                <w:noProof/>
                <w:webHidden/>
              </w:rPr>
              <w:fldChar w:fldCharType="begin"/>
            </w:r>
            <w:r>
              <w:rPr>
                <w:noProof/>
                <w:webHidden/>
              </w:rPr>
              <w:instrText xml:space="preserve"> PAGEREF _Toc205549036 \h </w:instrText>
            </w:r>
            <w:r>
              <w:rPr>
                <w:noProof/>
                <w:webHidden/>
              </w:rPr>
            </w:r>
            <w:r>
              <w:rPr>
                <w:noProof/>
                <w:webHidden/>
              </w:rPr>
              <w:fldChar w:fldCharType="separate"/>
            </w:r>
            <w:r>
              <w:rPr>
                <w:noProof/>
                <w:webHidden/>
              </w:rPr>
              <w:t>34</w:t>
            </w:r>
            <w:r>
              <w:rPr>
                <w:noProof/>
                <w:webHidden/>
              </w:rPr>
              <w:fldChar w:fldCharType="end"/>
            </w:r>
          </w:hyperlink>
        </w:p>
        <w:p w14:paraId="2755D863" w14:textId="486DA9F5" w:rsidR="00683F00" w:rsidRDefault="007F632E">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37" w:history="1">
            <w:r>
              <w:rPr>
                <w:rStyle w:val="Hyperlink"/>
                <w:noProof/>
              </w:rPr>
              <w:t>Animal Science</w:t>
            </w:r>
            <w:r w:rsidR="00683F00" w:rsidRPr="002A4386">
              <w:rPr>
                <w:rStyle w:val="Hyperlink"/>
                <w:noProof/>
              </w:rPr>
              <w:t xml:space="preserve"> Department | Student Information Handbook</w:t>
            </w:r>
            <w:r w:rsidR="00683F00">
              <w:rPr>
                <w:noProof/>
                <w:webHidden/>
              </w:rPr>
              <w:tab/>
            </w:r>
            <w:r w:rsidR="00683F00">
              <w:rPr>
                <w:noProof/>
                <w:webHidden/>
              </w:rPr>
              <w:fldChar w:fldCharType="begin"/>
            </w:r>
            <w:r w:rsidR="00683F00">
              <w:rPr>
                <w:noProof/>
                <w:webHidden/>
              </w:rPr>
              <w:instrText xml:space="preserve"> PAGEREF _Toc205549037 \h </w:instrText>
            </w:r>
            <w:r w:rsidR="00683F00">
              <w:rPr>
                <w:noProof/>
                <w:webHidden/>
              </w:rPr>
            </w:r>
            <w:r w:rsidR="00683F00">
              <w:rPr>
                <w:noProof/>
                <w:webHidden/>
              </w:rPr>
              <w:fldChar w:fldCharType="separate"/>
            </w:r>
            <w:r w:rsidR="00683F00">
              <w:rPr>
                <w:noProof/>
                <w:webHidden/>
              </w:rPr>
              <w:t>3</w:t>
            </w:r>
            <w:r w:rsidR="00A40C6B">
              <w:rPr>
                <w:noProof/>
                <w:webHidden/>
              </w:rPr>
              <w:t>5</w:t>
            </w:r>
            <w:r w:rsidR="00683F00">
              <w:rPr>
                <w:noProof/>
                <w:webHidden/>
              </w:rPr>
              <w:fldChar w:fldCharType="end"/>
            </w:r>
          </w:hyperlink>
        </w:p>
        <w:p w14:paraId="235B1EAA" w14:textId="3E3B4EC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8" w:history="1">
            <w:r w:rsidRPr="002A4386">
              <w:rPr>
                <w:rStyle w:val="Hyperlink"/>
                <w:rFonts w:ascii="Segoe UI Emoji" w:hAnsi="Segoe UI Emoji" w:cs="Segoe UI Emoji"/>
                <w:noProof/>
              </w:rPr>
              <w:t>📍</w:t>
            </w:r>
            <w:r w:rsidRPr="002A4386">
              <w:rPr>
                <w:rStyle w:val="Hyperlink"/>
                <w:noProof/>
              </w:rPr>
              <w:t xml:space="preserve"> Who ARE YOU? WHERE ARE YOU?</w:t>
            </w:r>
            <w:r>
              <w:rPr>
                <w:noProof/>
                <w:webHidden/>
              </w:rPr>
              <w:tab/>
            </w:r>
            <w:r>
              <w:rPr>
                <w:noProof/>
                <w:webHidden/>
              </w:rPr>
              <w:fldChar w:fldCharType="begin"/>
            </w:r>
            <w:r>
              <w:rPr>
                <w:noProof/>
                <w:webHidden/>
              </w:rPr>
              <w:instrText xml:space="preserve"> PAGEREF _Toc205549038 \h </w:instrText>
            </w:r>
            <w:r>
              <w:rPr>
                <w:noProof/>
                <w:webHidden/>
              </w:rPr>
            </w:r>
            <w:r>
              <w:rPr>
                <w:noProof/>
                <w:webHidden/>
              </w:rPr>
              <w:fldChar w:fldCharType="separate"/>
            </w:r>
            <w:r>
              <w:rPr>
                <w:noProof/>
                <w:webHidden/>
              </w:rPr>
              <w:t>36</w:t>
            </w:r>
            <w:r>
              <w:rPr>
                <w:noProof/>
                <w:webHidden/>
              </w:rPr>
              <w:fldChar w:fldCharType="end"/>
            </w:r>
          </w:hyperlink>
        </w:p>
        <w:p w14:paraId="79B42B48" w14:textId="6B602E9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9" w:history="1">
            <w:r w:rsidRPr="002A4386">
              <w:rPr>
                <w:rStyle w:val="Hyperlink"/>
                <w:rFonts w:ascii="Segoe UI Emoji" w:hAnsi="Segoe UI Emoji" w:cs="Segoe UI Emoji"/>
                <w:noProof/>
              </w:rPr>
              <w:t>🧭</w:t>
            </w:r>
            <w:r w:rsidR="007F632E">
              <w:rPr>
                <w:rStyle w:val="Hyperlink"/>
                <w:noProof/>
              </w:rPr>
              <w:t>ANIMAL SCIENCE</w:t>
            </w:r>
            <w:r>
              <w:rPr>
                <w:noProof/>
                <w:webHidden/>
              </w:rPr>
              <w:tab/>
            </w:r>
            <w:r>
              <w:rPr>
                <w:noProof/>
                <w:webHidden/>
              </w:rPr>
              <w:fldChar w:fldCharType="begin"/>
            </w:r>
            <w:r>
              <w:rPr>
                <w:noProof/>
                <w:webHidden/>
              </w:rPr>
              <w:instrText xml:space="preserve"> PAGEREF _Toc205549039 \h </w:instrText>
            </w:r>
            <w:r>
              <w:rPr>
                <w:noProof/>
                <w:webHidden/>
              </w:rPr>
            </w:r>
            <w:r>
              <w:rPr>
                <w:noProof/>
                <w:webHidden/>
              </w:rPr>
              <w:fldChar w:fldCharType="separate"/>
            </w:r>
            <w:r>
              <w:rPr>
                <w:noProof/>
                <w:webHidden/>
              </w:rPr>
              <w:t>36</w:t>
            </w:r>
            <w:r>
              <w:rPr>
                <w:noProof/>
                <w:webHidden/>
              </w:rPr>
              <w:fldChar w:fldCharType="end"/>
            </w:r>
          </w:hyperlink>
        </w:p>
        <w:p w14:paraId="0FED6CF5" w14:textId="27DA120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0" w:history="1">
            <w:r w:rsidRPr="002A4386">
              <w:rPr>
                <w:rStyle w:val="Hyperlink"/>
                <w:rFonts w:ascii="Segoe UI Emoji" w:hAnsi="Segoe UI Emoji" w:cs="Segoe UI Emoji"/>
                <w:noProof/>
              </w:rPr>
              <w:t>✅</w:t>
            </w:r>
            <w:r w:rsidRPr="002A4386">
              <w:rPr>
                <w:rStyle w:val="Hyperlink"/>
                <w:noProof/>
              </w:rPr>
              <w:t xml:space="preserve"> GRADUATION REQUIREMENTS</w:t>
            </w:r>
            <w:r>
              <w:rPr>
                <w:noProof/>
                <w:webHidden/>
              </w:rPr>
              <w:tab/>
            </w:r>
            <w:r>
              <w:rPr>
                <w:noProof/>
                <w:webHidden/>
              </w:rPr>
              <w:fldChar w:fldCharType="begin"/>
            </w:r>
            <w:r>
              <w:rPr>
                <w:noProof/>
                <w:webHidden/>
              </w:rPr>
              <w:instrText xml:space="preserve"> PAGEREF _Toc205549040 \h </w:instrText>
            </w:r>
            <w:r>
              <w:rPr>
                <w:noProof/>
                <w:webHidden/>
              </w:rPr>
            </w:r>
            <w:r>
              <w:rPr>
                <w:noProof/>
                <w:webHidden/>
              </w:rPr>
              <w:fldChar w:fldCharType="separate"/>
            </w:r>
            <w:r>
              <w:rPr>
                <w:noProof/>
                <w:webHidden/>
              </w:rPr>
              <w:t>36</w:t>
            </w:r>
            <w:r>
              <w:rPr>
                <w:noProof/>
                <w:webHidden/>
              </w:rPr>
              <w:fldChar w:fldCharType="end"/>
            </w:r>
          </w:hyperlink>
        </w:p>
        <w:p w14:paraId="2279B9F7" w14:textId="30FD344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1" w:history="1">
            <w:r w:rsidRPr="002A4386">
              <w:rPr>
                <w:rStyle w:val="Hyperlink"/>
                <w:rFonts w:ascii="Segoe UI Emoji" w:hAnsi="Segoe UI Emoji" w:cs="Segoe UI Emoji"/>
                <w:noProof/>
              </w:rPr>
              <w:t>💻</w:t>
            </w:r>
            <w:r w:rsidRPr="002A4386">
              <w:rPr>
                <w:rStyle w:val="Hyperlink"/>
                <w:noProof/>
              </w:rPr>
              <w:t xml:space="preserve"> REGISTRATION &amp; ADMISSION PROCEDURES</w:t>
            </w:r>
            <w:r>
              <w:rPr>
                <w:noProof/>
                <w:webHidden/>
              </w:rPr>
              <w:tab/>
            </w:r>
            <w:r>
              <w:rPr>
                <w:noProof/>
                <w:webHidden/>
              </w:rPr>
              <w:fldChar w:fldCharType="begin"/>
            </w:r>
            <w:r>
              <w:rPr>
                <w:noProof/>
                <w:webHidden/>
              </w:rPr>
              <w:instrText xml:space="preserve"> PAGEREF _Toc205549041 \h </w:instrText>
            </w:r>
            <w:r>
              <w:rPr>
                <w:noProof/>
                <w:webHidden/>
              </w:rPr>
            </w:r>
            <w:r>
              <w:rPr>
                <w:noProof/>
                <w:webHidden/>
              </w:rPr>
              <w:fldChar w:fldCharType="separate"/>
            </w:r>
            <w:r>
              <w:rPr>
                <w:noProof/>
                <w:webHidden/>
              </w:rPr>
              <w:t>36</w:t>
            </w:r>
            <w:r>
              <w:rPr>
                <w:noProof/>
                <w:webHidden/>
              </w:rPr>
              <w:fldChar w:fldCharType="end"/>
            </w:r>
          </w:hyperlink>
        </w:p>
        <w:p w14:paraId="32DFECBB" w14:textId="0E11B47C"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2" w:history="1">
            <w:r w:rsidRPr="002A4386">
              <w:rPr>
                <w:rStyle w:val="Hyperlink"/>
                <w:rFonts w:ascii="Lexend Light" w:hAnsi="Lexend Light"/>
                <w:noProof/>
              </w:rPr>
              <w:t>1.</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Pay the tuition fee</w:t>
            </w:r>
            <w:r>
              <w:rPr>
                <w:noProof/>
                <w:webHidden/>
              </w:rPr>
              <w:tab/>
            </w:r>
            <w:r>
              <w:rPr>
                <w:noProof/>
                <w:webHidden/>
              </w:rPr>
              <w:fldChar w:fldCharType="begin"/>
            </w:r>
            <w:r>
              <w:rPr>
                <w:noProof/>
                <w:webHidden/>
              </w:rPr>
              <w:instrText xml:space="preserve"> PAGEREF _Toc205549042 \h </w:instrText>
            </w:r>
            <w:r>
              <w:rPr>
                <w:noProof/>
                <w:webHidden/>
              </w:rPr>
            </w:r>
            <w:r>
              <w:rPr>
                <w:noProof/>
                <w:webHidden/>
              </w:rPr>
              <w:fldChar w:fldCharType="separate"/>
            </w:r>
            <w:r>
              <w:rPr>
                <w:noProof/>
                <w:webHidden/>
              </w:rPr>
              <w:t>36</w:t>
            </w:r>
            <w:r>
              <w:rPr>
                <w:noProof/>
                <w:webHidden/>
              </w:rPr>
              <w:fldChar w:fldCharType="end"/>
            </w:r>
          </w:hyperlink>
        </w:p>
        <w:p w14:paraId="53899E05" w14:textId="050C55F1"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3" w:history="1">
            <w:r w:rsidRPr="002A4386">
              <w:rPr>
                <w:rStyle w:val="Hyperlink"/>
                <w:rFonts w:ascii="Lexend Light" w:hAnsi="Lexend Light"/>
                <w:noProof/>
              </w:rPr>
              <w:t>2.</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 xml:space="preserve">Register for courses via </w:t>
            </w:r>
            <w:r w:rsidRPr="002A4386">
              <w:rPr>
                <w:rStyle w:val="Hyperlink"/>
                <w:rFonts w:ascii="Lexend Light" w:hAnsi="Lexend Light"/>
                <w:noProof/>
                <w:kern w:val="0"/>
                <w14:ligatures w14:val="none"/>
              </w:rPr>
              <w:t>ogrsis.neu.edu.tr</w:t>
            </w:r>
            <w:r>
              <w:rPr>
                <w:noProof/>
                <w:webHidden/>
              </w:rPr>
              <w:tab/>
            </w:r>
            <w:r>
              <w:rPr>
                <w:noProof/>
                <w:webHidden/>
              </w:rPr>
              <w:fldChar w:fldCharType="begin"/>
            </w:r>
            <w:r>
              <w:rPr>
                <w:noProof/>
                <w:webHidden/>
              </w:rPr>
              <w:instrText xml:space="preserve"> PAGEREF _Toc205549043 \h </w:instrText>
            </w:r>
            <w:r>
              <w:rPr>
                <w:noProof/>
                <w:webHidden/>
              </w:rPr>
            </w:r>
            <w:r>
              <w:rPr>
                <w:noProof/>
                <w:webHidden/>
              </w:rPr>
              <w:fldChar w:fldCharType="separate"/>
            </w:r>
            <w:r>
              <w:rPr>
                <w:noProof/>
                <w:webHidden/>
              </w:rPr>
              <w:t>36</w:t>
            </w:r>
            <w:r>
              <w:rPr>
                <w:noProof/>
                <w:webHidden/>
              </w:rPr>
              <w:fldChar w:fldCharType="end"/>
            </w:r>
          </w:hyperlink>
        </w:p>
        <w:p w14:paraId="618008B8" w14:textId="35625DAF"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4" w:history="1">
            <w:r w:rsidRPr="002A4386">
              <w:rPr>
                <w:rStyle w:val="Hyperlink"/>
                <w:rFonts w:ascii="Lexend Light" w:hAnsi="Lexend Light"/>
                <w:noProof/>
              </w:rPr>
              <w:t>3.</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Get advisor approval</w:t>
            </w:r>
            <w:r>
              <w:rPr>
                <w:noProof/>
                <w:webHidden/>
              </w:rPr>
              <w:tab/>
            </w:r>
            <w:r>
              <w:rPr>
                <w:noProof/>
                <w:webHidden/>
              </w:rPr>
              <w:fldChar w:fldCharType="begin"/>
            </w:r>
            <w:r>
              <w:rPr>
                <w:noProof/>
                <w:webHidden/>
              </w:rPr>
              <w:instrText xml:space="preserve"> PAGEREF _Toc205549044 \h </w:instrText>
            </w:r>
            <w:r>
              <w:rPr>
                <w:noProof/>
                <w:webHidden/>
              </w:rPr>
            </w:r>
            <w:r>
              <w:rPr>
                <w:noProof/>
                <w:webHidden/>
              </w:rPr>
              <w:fldChar w:fldCharType="separate"/>
            </w:r>
            <w:r>
              <w:rPr>
                <w:noProof/>
                <w:webHidden/>
              </w:rPr>
              <w:t>36</w:t>
            </w:r>
            <w:r>
              <w:rPr>
                <w:noProof/>
                <w:webHidden/>
              </w:rPr>
              <w:fldChar w:fldCharType="end"/>
            </w:r>
          </w:hyperlink>
        </w:p>
        <w:p w14:paraId="07DB720F" w14:textId="2FFC2C14"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5" w:history="1">
            <w:r w:rsidRPr="002A4386">
              <w:rPr>
                <w:rStyle w:val="Hyperlink"/>
                <w:rFonts w:ascii="Lexend Light" w:hAnsi="Lexend Light"/>
                <w:noProof/>
              </w:rPr>
              <w:t>4.</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If necessary, make changes during the “add/drop” week</w:t>
            </w:r>
            <w:r>
              <w:rPr>
                <w:noProof/>
                <w:webHidden/>
              </w:rPr>
              <w:tab/>
            </w:r>
            <w:r>
              <w:rPr>
                <w:noProof/>
                <w:webHidden/>
              </w:rPr>
              <w:fldChar w:fldCharType="begin"/>
            </w:r>
            <w:r>
              <w:rPr>
                <w:noProof/>
                <w:webHidden/>
              </w:rPr>
              <w:instrText xml:space="preserve"> PAGEREF _Toc205549045 \h </w:instrText>
            </w:r>
            <w:r>
              <w:rPr>
                <w:noProof/>
                <w:webHidden/>
              </w:rPr>
            </w:r>
            <w:r>
              <w:rPr>
                <w:noProof/>
                <w:webHidden/>
              </w:rPr>
              <w:fldChar w:fldCharType="separate"/>
            </w:r>
            <w:r>
              <w:rPr>
                <w:noProof/>
                <w:webHidden/>
              </w:rPr>
              <w:t>36</w:t>
            </w:r>
            <w:r>
              <w:rPr>
                <w:noProof/>
                <w:webHidden/>
              </w:rPr>
              <w:fldChar w:fldCharType="end"/>
            </w:r>
          </w:hyperlink>
        </w:p>
        <w:p w14:paraId="08B35C8E" w14:textId="76C5870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6" w:history="1">
            <w:r w:rsidRPr="002A4386">
              <w:rPr>
                <w:rStyle w:val="Hyperlink"/>
                <w:rFonts w:ascii="Segoe UI Emoji" w:hAnsi="Segoe UI Emoji" w:cs="Segoe UI Emoji"/>
                <w:noProof/>
              </w:rPr>
              <w:t>📌</w:t>
            </w:r>
            <w:r w:rsidRPr="002A4386">
              <w:rPr>
                <w:rStyle w:val="Hyperlink"/>
                <w:noProof/>
              </w:rPr>
              <w:t xml:space="preserve"> CONTACT</w:t>
            </w:r>
            <w:r>
              <w:rPr>
                <w:noProof/>
                <w:webHidden/>
              </w:rPr>
              <w:tab/>
            </w:r>
            <w:r>
              <w:rPr>
                <w:noProof/>
                <w:webHidden/>
              </w:rPr>
              <w:fldChar w:fldCharType="begin"/>
            </w:r>
            <w:r>
              <w:rPr>
                <w:noProof/>
                <w:webHidden/>
              </w:rPr>
              <w:instrText xml:space="preserve"> PAGEREF _Toc205549046 \h </w:instrText>
            </w:r>
            <w:r>
              <w:rPr>
                <w:noProof/>
                <w:webHidden/>
              </w:rPr>
            </w:r>
            <w:r>
              <w:rPr>
                <w:noProof/>
                <w:webHidden/>
              </w:rPr>
              <w:fldChar w:fldCharType="separate"/>
            </w:r>
            <w:r>
              <w:rPr>
                <w:noProof/>
                <w:webHidden/>
              </w:rPr>
              <w:t>36</w:t>
            </w:r>
            <w:r>
              <w:rPr>
                <w:noProof/>
                <w:webHidden/>
              </w:rPr>
              <w:fldChar w:fldCharType="end"/>
            </w:r>
          </w:hyperlink>
        </w:p>
        <w:p w14:paraId="63F2626A" w14:textId="3D41CFD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7" w:history="1">
            <w:r w:rsidRPr="002A4386">
              <w:rPr>
                <w:rStyle w:val="Hyperlink"/>
                <w:rFonts w:ascii="Segoe UI Emoji" w:hAnsi="Segoe UI Emoji" w:cs="Segoe UI Emoji"/>
                <w:noProof/>
              </w:rPr>
              <w:t>🔎</w:t>
            </w:r>
            <w:r w:rsidRPr="002A4386">
              <w:rPr>
                <w:rStyle w:val="Hyperlink"/>
                <w:noProof/>
              </w:rPr>
              <w:t xml:space="preserve"> MORE INFORMATION</w:t>
            </w:r>
            <w:r>
              <w:rPr>
                <w:noProof/>
                <w:webHidden/>
              </w:rPr>
              <w:tab/>
            </w:r>
            <w:r>
              <w:rPr>
                <w:noProof/>
                <w:webHidden/>
              </w:rPr>
              <w:fldChar w:fldCharType="begin"/>
            </w:r>
            <w:r>
              <w:rPr>
                <w:noProof/>
                <w:webHidden/>
              </w:rPr>
              <w:instrText xml:space="preserve"> PAGEREF _Toc205549047 \h </w:instrText>
            </w:r>
            <w:r>
              <w:rPr>
                <w:noProof/>
                <w:webHidden/>
              </w:rPr>
            </w:r>
            <w:r>
              <w:rPr>
                <w:noProof/>
                <w:webHidden/>
              </w:rPr>
              <w:fldChar w:fldCharType="separate"/>
            </w:r>
            <w:r>
              <w:rPr>
                <w:noProof/>
                <w:webHidden/>
              </w:rPr>
              <w:t>36</w:t>
            </w:r>
            <w:r>
              <w:rPr>
                <w:noProof/>
                <w:webHidden/>
              </w:rPr>
              <w:fldChar w:fldCharType="end"/>
            </w:r>
          </w:hyperlink>
        </w:p>
        <w:p w14:paraId="64B66A80" w14:textId="2D1B3D11"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8" w:history="1">
            <w:r w:rsidRPr="002A4386">
              <w:rPr>
                <w:rStyle w:val="Hyperlink"/>
                <w:rFonts w:ascii="Segoe UI Emoji" w:hAnsi="Segoe UI Emoji" w:cs="Segoe UI Emoji"/>
                <w:noProof/>
              </w:rPr>
              <w:t>🏫</w:t>
            </w:r>
            <w:r w:rsidRPr="002A4386">
              <w:rPr>
                <w:rStyle w:val="Hyperlink"/>
                <w:noProof/>
              </w:rPr>
              <w:t xml:space="preserve"> CAMPUS LIFE</w:t>
            </w:r>
            <w:r>
              <w:rPr>
                <w:noProof/>
                <w:webHidden/>
              </w:rPr>
              <w:tab/>
            </w:r>
            <w:r>
              <w:rPr>
                <w:noProof/>
                <w:webHidden/>
              </w:rPr>
              <w:fldChar w:fldCharType="begin"/>
            </w:r>
            <w:r>
              <w:rPr>
                <w:noProof/>
                <w:webHidden/>
              </w:rPr>
              <w:instrText xml:space="preserve"> PAGEREF _Toc205549048 \h </w:instrText>
            </w:r>
            <w:r>
              <w:rPr>
                <w:noProof/>
                <w:webHidden/>
              </w:rPr>
            </w:r>
            <w:r>
              <w:rPr>
                <w:noProof/>
                <w:webHidden/>
              </w:rPr>
              <w:fldChar w:fldCharType="separate"/>
            </w:r>
            <w:r>
              <w:rPr>
                <w:noProof/>
                <w:webHidden/>
              </w:rPr>
              <w:t>36</w:t>
            </w:r>
            <w:r>
              <w:rPr>
                <w:noProof/>
                <w:webHidden/>
              </w:rPr>
              <w:fldChar w:fldCharType="end"/>
            </w:r>
          </w:hyperlink>
        </w:p>
        <w:p w14:paraId="4520A337" w14:textId="420A4011"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9" w:history="1">
            <w:r w:rsidRPr="002A4386">
              <w:rPr>
                <w:rStyle w:val="Hyperlink"/>
                <w:rFonts w:ascii="Segoe UI Emoji" w:hAnsi="Segoe UI Emoji" w:cs="Segoe UI Emoji"/>
                <w:noProof/>
              </w:rPr>
              <w:t>📌</w:t>
            </w:r>
            <w:r w:rsidRPr="002A4386">
              <w:rPr>
                <w:rStyle w:val="Hyperlink"/>
                <w:noProof/>
              </w:rPr>
              <w:t xml:space="preserve"> DO NOT FORGET!</w:t>
            </w:r>
            <w:r>
              <w:rPr>
                <w:noProof/>
                <w:webHidden/>
              </w:rPr>
              <w:tab/>
            </w:r>
            <w:r>
              <w:rPr>
                <w:noProof/>
                <w:webHidden/>
              </w:rPr>
              <w:fldChar w:fldCharType="begin"/>
            </w:r>
            <w:r>
              <w:rPr>
                <w:noProof/>
                <w:webHidden/>
              </w:rPr>
              <w:instrText xml:space="preserve"> PAGEREF _Toc205549049 \h </w:instrText>
            </w:r>
            <w:r>
              <w:rPr>
                <w:noProof/>
                <w:webHidden/>
              </w:rPr>
            </w:r>
            <w:r>
              <w:rPr>
                <w:noProof/>
                <w:webHidden/>
              </w:rPr>
              <w:fldChar w:fldCharType="separate"/>
            </w:r>
            <w:r>
              <w:rPr>
                <w:noProof/>
                <w:webHidden/>
              </w:rPr>
              <w:t>36</w:t>
            </w:r>
            <w:r>
              <w:rPr>
                <w:noProof/>
                <w:webHidden/>
              </w:rPr>
              <w:fldChar w:fldCharType="end"/>
            </w:r>
          </w:hyperlink>
        </w:p>
        <w:p w14:paraId="6669FC35" w14:textId="0AFD60B0" w:rsidR="008A44E5" w:rsidRDefault="00796E86" w:rsidP="008A44E5">
          <w:r>
            <w:rPr>
              <w:b/>
              <w:bCs/>
              <w:noProof/>
            </w:rPr>
            <w:fldChar w:fldCharType="end"/>
          </w:r>
        </w:p>
      </w:sdtContent>
    </w:sdt>
    <w:bookmarkStart w:id="0" w:name="_Dean’s_Message" w:displacedByCustomXml="prev"/>
    <w:bookmarkEnd w:id="0" w:displacedByCustomXml="prev"/>
    <w:bookmarkStart w:id="1" w:name="_Toc205548982" w:displacedByCustomXml="prev"/>
    <w:p w14:paraId="2B9FB6AF" w14:textId="7CEB3555" w:rsidR="00CE0500" w:rsidRDefault="00646FEE" w:rsidP="007E19BA">
      <w:pPr>
        <w:pStyle w:val="Heading1"/>
      </w:pPr>
      <w:r w:rsidRPr="00102AA5">
        <w:t>Dean’s Message</w:t>
      </w:r>
      <w:bookmarkEnd w:id="1"/>
    </w:p>
    <w:p w14:paraId="3F7F3020" w14:textId="77777777" w:rsidR="008A44E5" w:rsidRPr="008A44E5" w:rsidRDefault="008A44E5" w:rsidP="008A44E5">
      <w:pPr>
        <w:rPr>
          <w:lang w:val="en-GB"/>
        </w:rPr>
      </w:pPr>
    </w:p>
    <w:p w14:paraId="15D3A4F8" w14:textId="77777777" w:rsidR="00243032" w:rsidRPr="00243032" w:rsidRDefault="00243032" w:rsidP="004F0FA3">
      <w:pPr>
        <w:jc w:val="both"/>
        <w:rPr>
          <w:lang w:val="en-GB"/>
        </w:rPr>
      </w:pPr>
      <w:r w:rsidRPr="00243032">
        <w:rPr>
          <w:lang w:val="en-GB"/>
        </w:rPr>
        <w:t xml:space="preserve">Dear </w:t>
      </w:r>
      <w:proofErr w:type="gramStart"/>
      <w:r w:rsidRPr="00243032">
        <w:rPr>
          <w:lang w:val="en-GB"/>
        </w:rPr>
        <w:t>Students;</w:t>
      </w:r>
      <w:proofErr w:type="gramEnd"/>
    </w:p>
    <w:p w14:paraId="736C72B1" w14:textId="77777777" w:rsidR="00243032" w:rsidRPr="00243032" w:rsidRDefault="00243032" w:rsidP="004F0FA3">
      <w:pPr>
        <w:jc w:val="both"/>
        <w:rPr>
          <w:lang w:val="en-GB"/>
        </w:rPr>
      </w:pPr>
      <w:r w:rsidRPr="00243032">
        <w:rPr>
          <w:lang w:val="en-GB"/>
        </w:rPr>
        <w:t>Welcome to Near East University Faculty of Agriculture.</w:t>
      </w:r>
    </w:p>
    <w:p w14:paraId="28D29462" w14:textId="319344AD" w:rsidR="00484316" w:rsidRPr="00243032" w:rsidRDefault="00243032" w:rsidP="004F0FA3">
      <w:pPr>
        <w:jc w:val="both"/>
        <w:rPr>
          <w:lang w:val="en-GB"/>
        </w:rPr>
      </w:pPr>
      <w:r w:rsidRPr="00243032">
        <w:rPr>
          <w:lang w:val="en-GB"/>
        </w:rPr>
        <w:t xml:space="preserve">Among the long-term goals of our faculty is to increase international and interdisciplinary research collaborations that will take our university and our country into the future. Contributing to scientific progress and innovation in our country and in the world through international projects and collaborations is among our important goals. While all these are aimed, our main desire is to lead sustainable agriculture by protecting the ecological values of Cyprus. At the same time, it is to find solutions to agriculture and animal welfare in cooperation with up-to-date information in the field of agriculture and local and international communities. For this purpose, we aim to protect our natural resources consciously while minimizing the waste of resources </w:t>
      </w:r>
      <w:proofErr w:type="gramStart"/>
      <w:r w:rsidRPr="00243032">
        <w:rPr>
          <w:lang w:val="en-GB"/>
        </w:rPr>
        <w:t>in the near future</w:t>
      </w:r>
      <w:proofErr w:type="gramEnd"/>
      <w:r w:rsidRPr="00243032">
        <w:rPr>
          <w:lang w:val="en-GB"/>
        </w:rPr>
        <w:t>, and to ensure that scientific studies are transformed into innovations.</w:t>
      </w:r>
    </w:p>
    <w:p w14:paraId="18C96264" w14:textId="00D05F16" w:rsidR="00484316" w:rsidRPr="00243032" w:rsidRDefault="00243032" w:rsidP="004F0FA3">
      <w:pPr>
        <w:jc w:val="both"/>
        <w:rPr>
          <w:lang w:val="en-GB"/>
        </w:rPr>
      </w:pPr>
      <w:r w:rsidRPr="00243032">
        <w:rPr>
          <w:lang w:val="en-GB"/>
        </w:rPr>
        <w:t>In this context, we will make a conscious effort to ensure that our research power is prioritized so that we can respond to local and global problems that arise in our region.</w:t>
      </w:r>
    </w:p>
    <w:p w14:paraId="3980291C" w14:textId="7A81CD51" w:rsidR="00243032" w:rsidRDefault="00243032" w:rsidP="004F0FA3">
      <w:pPr>
        <w:jc w:val="both"/>
        <w:rPr>
          <w:lang w:val="en-GB"/>
        </w:rPr>
      </w:pPr>
      <w:r w:rsidRPr="00243032">
        <w:rPr>
          <w:lang w:val="en-GB"/>
        </w:rPr>
        <w:t>The only goal of our faculty is to train you well-equipped in sustainable agriculture, protection of natural resources, natural biological cycles, organic agriculture and ecosystem services, and to bring you to a superior education level that can contribute to the leading organizations related to agriculture in the world. We will be happy to walk this path together.</w:t>
      </w:r>
    </w:p>
    <w:p w14:paraId="60AE8D0B" w14:textId="2365B923" w:rsidR="00243032" w:rsidRDefault="00243032" w:rsidP="00243032">
      <w:pPr>
        <w:rPr>
          <w:lang w:val="en-GB"/>
        </w:rPr>
      </w:pPr>
    </w:p>
    <w:p w14:paraId="107C3AE6" w14:textId="08EC5277" w:rsidR="00243032" w:rsidRDefault="00243032" w:rsidP="00243032">
      <w:pPr>
        <w:rPr>
          <w:lang w:val="en-GB"/>
        </w:rPr>
      </w:pPr>
    </w:p>
    <w:p w14:paraId="6D244897" w14:textId="2401ACE3" w:rsidR="00243032" w:rsidRDefault="00243032" w:rsidP="00243032">
      <w:pPr>
        <w:rPr>
          <w:lang w:val="en-GB"/>
        </w:rPr>
      </w:pPr>
    </w:p>
    <w:p w14:paraId="6F5246D2" w14:textId="4273D5A2" w:rsidR="00243032" w:rsidRDefault="00243032" w:rsidP="00243032">
      <w:pPr>
        <w:rPr>
          <w:lang w:val="en-GB"/>
        </w:rPr>
      </w:pPr>
    </w:p>
    <w:p w14:paraId="70D77EB1" w14:textId="16243A26" w:rsidR="00243032" w:rsidRDefault="00243032" w:rsidP="00243032">
      <w:pPr>
        <w:rPr>
          <w:lang w:val="en-GB"/>
        </w:rPr>
      </w:pPr>
    </w:p>
    <w:p w14:paraId="06D78260" w14:textId="14B143B1" w:rsidR="00243032" w:rsidRDefault="00243032" w:rsidP="00243032">
      <w:pPr>
        <w:jc w:val="right"/>
        <w:rPr>
          <w:lang w:val="en-GB"/>
        </w:rPr>
      </w:pPr>
    </w:p>
    <w:p w14:paraId="6F7E9438" w14:textId="1136BCC3" w:rsidR="00243032" w:rsidRPr="00243032" w:rsidRDefault="00243032" w:rsidP="00243032">
      <w:pPr>
        <w:jc w:val="right"/>
        <w:rPr>
          <w:lang w:val="en-GB"/>
        </w:rPr>
      </w:pPr>
      <w:r>
        <w:rPr>
          <w:lang w:val="en-GB"/>
        </w:rPr>
        <w:lastRenderedPageBreak/>
        <w:t>Prof. Dr. Özge Özden</w:t>
      </w:r>
    </w:p>
    <w:p w14:paraId="007D3BB3" w14:textId="1136BCC3" w:rsidR="008205B6" w:rsidRDefault="008205B6" w:rsidP="007E19BA">
      <w:pPr>
        <w:pStyle w:val="Heading1"/>
      </w:pPr>
      <w:bookmarkStart w:id="2" w:name="_Toc205548983"/>
      <w:r w:rsidRPr="00B82FDF">
        <w:t>About Us</w:t>
      </w:r>
      <w:bookmarkEnd w:id="2"/>
    </w:p>
    <w:p w14:paraId="2408C31A" w14:textId="77777777" w:rsidR="00844681" w:rsidRPr="00844681" w:rsidRDefault="00844681" w:rsidP="00844681">
      <w:pPr>
        <w:jc w:val="both"/>
        <w:rPr>
          <w:lang w:val="en-GB"/>
        </w:rPr>
      </w:pPr>
      <w:r w:rsidRPr="00844681">
        <w:rPr>
          <w:lang w:val="en-GB"/>
        </w:rPr>
        <w:t>The Faculty of Agriculture at Near East University was established in 2021. It comprises three distinct departments: Landscape Architecture, Food Engineering, and Animal Science. The duration of education in all three departments is four years.</w:t>
      </w:r>
    </w:p>
    <w:p w14:paraId="7F318F50" w14:textId="0ACDC2C2" w:rsidR="00844681" w:rsidRPr="00844681" w:rsidRDefault="00844681" w:rsidP="00844681">
      <w:pPr>
        <w:jc w:val="both"/>
        <w:rPr>
          <w:lang w:val="en-GB"/>
        </w:rPr>
      </w:pPr>
      <w:r w:rsidRPr="00844681">
        <w:rPr>
          <w:lang w:val="en-GB"/>
        </w:rPr>
        <w:t xml:space="preserve">Mission: As with all the projects undertaken and carried out by our university </w:t>
      </w:r>
      <w:r w:rsidR="00484316">
        <w:rPr>
          <w:lang w:val="en-GB"/>
        </w:rPr>
        <w:t>island-wide</w:t>
      </w:r>
      <w:r w:rsidRPr="00844681">
        <w:rPr>
          <w:lang w:val="en-GB"/>
        </w:rPr>
        <w:t>, our Faculty of Agriculture aims to serve our country and humanity by contributing to the development of new knowledge, technology, and products, particularly in the agricultural field, within the framework of sustainability and ethical principles, creating an environment for contemporary learning and progress. Within this framework, our faculty was established with the aim of training innovative, highly aware, and qualified landscape architects</w:t>
      </w:r>
      <w:r w:rsidR="007F632E">
        <w:rPr>
          <w:lang w:val="en-GB"/>
        </w:rPr>
        <w:t xml:space="preserve">, </w:t>
      </w:r>
      <w:r w:rsidRPr="00844681">
        <w:rPr>
          <w:lang w:val="en-GB"/>
        </w:rPr>
        <w:t>food engineers</w:t>
      </w:r>
      <w:r w:rsidR="007F632E">
        <w:rPr>
          <w:lang w:val="en-GB"/>
        </w:rPr>
        <w:t>, and animal scientists</w:t>
      </w:r>
      <w:r w:rsidRPr="00844681">
        <w:rPr>
          <w:lang w:val="en-GB"/>
        </w:rPr>
        <w:t xml:space="preserve"> capable of interdisciplinary work.</w:t>
      </w:r>
    </w:p>
    <w:p w14:paraId="729C8932" w14:textId="0C9901A6" w:rsidR="00844681" w:rsidRPr="00844681" w:rsidRDefault="00844681" w:rsidP="00844681">
      <w:pPr>
        <w:jc w:val="both"/>
        <w:rPr>
          <w:lang w:val="en-GB"/>
        </w:rPr>
      </w:pPr>
      <w:r w:rsidRPr="00844681">
        <w:rPr>
          <w:lang w:val="en-GB"/>
        </w:rPr>
        <w:t xml:space="preserve">Vision: As a unit of Near East University, one of the best universities on our paradise island, surrounded by water on four sides, with its diverse resources and numerous endemic species recognized in the world literature in agriculture and animal </w:t>
      </w:r>
      <w:r w:rsidR="007F632E">
        <w:rPr>
          <w:lang w:val="en-GB"/>
        </w:rPr>
        <w:t>science</w:t>
      </w:r>
      <w:r w:rsidRPr="00844681">
        <w:rPr>
          <w:lang w:val="en-GB"/>
        </w:rPr>
        <w:t xml:space="preserve">, </w:t>
      </w:r>
      <w:r w:rsidR="007F632E">
        <w:rPr>
          <w:lang w:val="en-GB"/>
        </w:rPr>
        <w:t>o</w:t>
      </w:r>
      <w:r w:rsidRPr="00844681">
        <w:rPr>
          <w:lang w:val="en-GB"/>
        </w:rPr>
        <w:t xml:space="preserve">ur vision is to be a student-focused faculty that contributes to economic, social, societal and cultural life at both national and international levels, uses technology effectively, keeps sustainability at its </w:t>
      </w:r>
      <w:proofErr w:type="spellStart"/>
      <w:r w:rsidRPr="00844681">
        <w:rPr>
          <w:lang w:val="en-GB"/>
        </w:rPr>
        <w:t>center</w:t>
      </w:r>
      <w:proofErr w:type="spellEnd"/>
      <w:r w:rsidRPr="00844681">
        <w:rPr>
          <w:lang w:val="en-GB"/>
        </w:rPr>
        <w:t xml:space="preserve"> in all its dimensions, and is of high quality and pioneering in scientific </w:t>
      </w:r>
      <w:r w:rsidR="007F632E" w:rsidRPr="00844681">
        <w:rPr>
          <w:lang w:val="en-GB"/>
        </w:rPr>
        <w:t>endeavours</w:t>
      </w:r>
      <w:r w:rsidRPr="00844681">
        <w:rPr>
          <w:lang w:val="en-GB"/>
        </w:rPr>
        <w:t>.</w:t>
      </w:r>
    </w:p>
    <w:p w14:paraId="200AF300" w14:textId="4F53359E" w:rsidR="00722A33" w:rsidRDefault="00722A33" w:rsidP="00844681">
      <w:pPr>
        <w:jc w:val="both"/>
        <w:rPr>
          <w:lang w:val="en-GB"/>
        </w:rPr>
      </w:pPr>
      <w:bookmarkStart w:id="3" w:name="_Toc205548984"/>
    </w:p>
    <w:p w14:paraId="463CDE31" w14:textId="5E6B9833" w:rsidR="00844681" w:rsidRDefault="00844681" w:rsidP="00722A33">
      <w:pPr>
        <w:rPr>
          <w:lang w:val="en-GB"/>
        </w:rPr>
      </w:pPr>
    </w:p>
    <w:p w14:paraId="60BAD29D" w14:textId="7A2EB510" w:rsidR="00844681" w:rsidRDefault="00844681" w:rsidP="00722A33">
      <w:pPr>
        <w:rPr>
          <w:lang w:val="en-GB"/>
        </w:rPr>
      </w:pPr>
    </w:p>
    <w:p w14:paraId="6CE51375" w14:textId="2B285808" w:rsidR="00844681" w:rsidRDefault="00844681" w:rsidP="00722A33">
      <w:pPr>
        <w:rPr>
          <w:lang w:val="en-GB"/>
        </w:rPr>
      </w:pPr>
    </w:p>
    <w:p w14:paraId="45C5ED5E" w14:textId="55300D68" w:rsidR="00844681" w:rsidRDefault="00844681" w:rsidP="00722A33">
      <w:pPr>
        <w:rPr>
          <w:lang w:val="en-GB"/>
        </w:rPr>
      </w:pPr>
    </w:p>
    <w:p w14:paraId="2F7F3BF4" w14:textId="3F2BCC11" w:rsidR="00844681" w:rsidRDefault="00844681" w:rsidP="00722A33">
      <w:pPr>
        <w:rPr>
          <w:lang w:val="en-GB"/>
        </w:rPr>
      </w:pPr>
    </w:p>
    <w:p w14:paraId="0E408C82" w14:textId="5D5B1305" w:rsidR="00844681" w:rsidRDefault="00844681" w:rsidP="00722A33">
      <w:pPr>
        <w:rPr>
          <w:lang w:val="en-GB"/>
        </w:rPr>
      </w:pPr>
    </w:p>
    <w:p w14:paraId="09F57EB6" w14:textId="2A0AC211" w:rsidR="00844681" w:rsidRDefault="00844681" w:rsidP="00722A33">
      <w:pPr>
        <w:rPr>
          <w:lang w:val="en-GB"/>
        </w:rPr>
      </w:pPr>
    </w:p>
    <w:p w14:paraId="79C3D79F" w14:textId="6933D99B" w:rsidR="00844681" w:rsidRDefault="00844681" w:rsidP="00722A33">
      <w:pPr>
        <w:rPr>
          <w:lang w:val="en-GB"/>
        </w:rPr>
      </w:pPr>
    </w:p>
    <w:p w14:paraId="0530106A" w14:textId="1FF264B6" w:rsidR="00844681" w:rsidRDefault="00844681" w:rsidP="00722A33">
      <w:pPr>
        <w:rPr>
          <w:lang w:val="en-GB"/>
        </w:rPr>
      </w:pPr>
    </w:p>
    <w:p w14:paraId="15891952" w14:textId="7E9AF4CC" w:rsidR="00160C22" w:rsidRPr="00722A33" w:rsidRDefault="004770E0" w:rsidP="007E19BA">
      <w:pPr>
        <w:pStyle w:val="Heading1"/>
      </w:pPr>
      <w:r w:rsidRPr="0022008A">
        <w:lastRenderedPageBreak/>
        <w:t>Faculty Organization Chart</w:t>
      </w:r>
      <w:bookmarkEnd w:id="3"/>
    </w:p>
    <w:p w14:paraId="22386EC1" w14:textId="1E1C27FE" w:rsidR="00722A33" w:rsidRDefault="00722A33" w:rsidP="00722A33">
      <w:pPr>
        <w:pStyle w:val="NormalWeb"/>
        <w:jc w:val="center"/>
        <w:rPr>
          <w:rFonts w:ascii="Lexend" w:hAnsi="Lexend"/>
          <w:szCs w:val="20"/>
          <w:lang w:val="en-GB"/>
        </w:rPr>
      </w:pPr>
      <w:r>
        <w:rPr>
          <w:noProof/>
        </w:rPr>
        <mc:AlternateContent>
          <mc:Choice Requires="wps">
            <w:drawing>
              <wp:inline distT="0" distB="0" distL="0" distR="0" wp14:anchorId="68A443B0" wp14:editId="7A6B1B3A">
                <wp:extent cx="304800" cy="304800"/>
                <wp:effectExtent l="0" t="0" r="0" b="0"/>
                <wp:docPr id="1" name="Dikdörtgen 1" descr="blob:https://web.whatsapp.com/4995698d-757e-45fe-9eed-edf4e500064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63965" id="Dikdörtgen 1" o:spid="_x0000_s1026" alt="blob:https://web.whatsapp.com/4995698d-757e-45fe-9eed-edf4e500064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3RTzD6wIAAAQGAAAOAAAAAAAA&#10;AAAAAAAAAC4CAABkcnMvZTJvRG9jLnhtbFBLAQItABQABgAIAAAAIQBMoOks2AAAAAMBAAAPAAAA&#10;AAAAAAAAAAAAAEUFAABkcnMvZG93bnJldi54bWxQSwUGAAAAAAQABADzAAAASgYAAAAA&#10;" filled="f" stroked="f">
                <o:lock v:ext="edit" aspectratio="t"/>
                <w10:anchorlock/>
              </v:rect>
            </w:pict>
          </mc:Fallback>
        </mc:AlternateContent>
      </w:r>
      <w:r>
        <w:rPr>
          <w:rFonts w:ascii="Lexend" w:hAnsi="Lexend"/>
          <w:noProof/>
          <w:szCs w:val="20"/>
          <w:lang w:val="en-GB"/>
        </w:rPr>
        <w:drawing>
          <wp:inline distT="0" distB="0" distL="0" distR="0" wp14:anchorId="0C5D3BBB" wp14:editId="35D4BEBB">
            <wp:extent cx="5128260" cy="6128616"/>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2149" cy="6133264"/>
                    </a:xfrm>
                    <a:prstGeom prst="rect">
                      <a:avLst/>
                    </a:prstGeom>
                    <a:noFill/>
                  </pic:spPr>
                </pic:pic>
              </a:graphicData>
            </a:graphic>
          </wp:inline>
        </w:drawing>
      </w:r>
    </w:p>
    <w:p w14:paraId="5440551E" w14:textId="430E35B1" w:rsidR="00722A33" w:rsidRDefault="00722A33" w:rsidP="00F93843">
      <w:pPr>
        <w:pStyle w:val="NormalWeb"/>
        <w:jc w:val="both"/>
        <w:rPr>
          <w:rFonts w:ascii="Lexend" w:hAnsi="Lexend"/>
          <w:szCs w:val="20"/>
          <w:lang w:val="en-GB"/>
        </w:rPr>
      </w:pPr>
    </w:p>
    <w:p w14:paraId="132EA052" w14:textId="7EC9152B" w:rsidR="00722A33" w:rsidRDefault="00722A33" w:rsidP="00F93843">
      <w:pPr>
        <w:pStyle w:val="NormalWeb"/>
        <w:jc w:val="both"/>
        <w:rPr>
          <w:rFonts w:ascii="Lexend" w:hAnsi="Lexend"/>
          <w:szCs w:val="20"/>
          <w:lang w:val="en-GB"/>
        </w:rPr>
      </w:pPr>
    </w:p>
    <w:p w14:paraId="033E1959" w14:textId="005F0F3A" w:rsidR="00722A33" w:rsidRDefault="00722A33" w:rsidP="00F93843">
      <w:pPr>
        <w:pStyle w:val="NormalWeb"/>
        <w:jc w:val="both"/>
        <w:rPr>
          <w:rFonts w:ascii="Lexend" w:hAnsi="Lexend"/>
          <w:szCs w:val="20"/>
          <w:lang w:val="en-GB"/>
        </w:rPr>
      </w:pPr>
    </w:p>
    <w:p w14:paraId="2FDCB2A1" w14:textId="77777777" w:rsidR="009F4653" w:rsidRPr="009F4653" w:rsidRDefault="009F4653" w:rsidP="009F4653">
      <w:pPr>
        <w:rPr>
          <w:lang w:val="en-GB" w:eastAsia="tr-TR"/>
        </w:rPr>
      </w:pPr>
    </w:p>
    <w:p w14:paraId="5BED1CE1" w14:textId="3D59EF62" w:rsidR="00F91B56" w:rsidRPr="00722A33" w:rsidRDefault="004770E0" w:rsidP="003E107F">
      <w:pPr>
        <w:pStyle w:val="Heading2"/>
      </w:pPr>
      <w:bookmarkStart w:id="4" w:name="_Toc205548985"/>
      <w:r w:rsidRPr="00B82FDF">
        <w:rPr>
          <w:rStyle w:val="Strong"/>
        </w:rPr>
        <w:lastRenderedPageBreak/>
        <w:t xml:space="preserve">Why </w:t>
      </w:r>
      <w:r w:rsidR="002E7D4F">
        <w:rPr>
          <w:rStyle w:val="Strong"/>
        </w:rPr>
        <w:t>Agriculture Faculty</w:t>
      </w:r>
      <w:r w:rsidRPr="00B82FDF">
        <w:rPr>
          <w:rStyle w:val="Strong"/>
        </w:rPr>
        <w:t>?</w:t>
      </w:r>
      <w:bookmarkEnd w:id="4"/>
    </w:p>
    <w:p w14:paraId="09C257D8" w14:textId="77777777" w:rsidR="002E7D4F" w:rsidRDefault="002E7D4F" w:rsidP="002E7D4F">
      <w:pPr>
        <w:rPr>
          <w:lang w:val="en-GB" w:eastAsia="tr-TR"/>
        </w:rPr>
      </w:pPr>
    </w:p>
    <w:p w14:paraId="16032BC0" w14:textId="4E32B123" w:rsidR="002E7D4F" w:rsidRPr="002E7D4F" w:rsidRDefault="002E7D4F" w:rsidP="002E7D4F">
      <w:pPr>
        <w:jc w:val="both"/>
        <w:rPr>
          <w:lang w:val="en-GB" w:eastAsia="tr-TR"/>
        </w:rPr>
      </w:pPr>
      <w:r w:rsidRPr="002E7D4F">
        <w:rPr>
          <w:lang w:val="en-GB" w:eastAsia="tr-TR"/>
        </w:rPr>
        <w:t>The Faculty of Agriculture, with its competent and experienced academic staff, offers continuously updated programs tailored to the needs of the times, providing our valued students with a quality educational environment.</w:t>
      </w:r>
    </w:p>
    <w:p w14:paraId="12B222B8" w14:textId="77777777" w:rsidR="002E7D4F" w:rsidRPr="002E7D4F" w:rsidRDefault="002E7D4F" w:rsidP="002E7D4F">
      <w:pPr>
        <w:jc w:val="both"/>
        <w:rPr>
          <w:lang w:val="en-GB" w:eastAsia="tr-TR"/>
        </w:rPr>
      </w:pPr>
      <w:r w:rsidRPr="002E7D4F">
        <w:rPr>
          <w:lang w:val="en-GB" w:eastAsia="tr-TR"/>
        </w:rPr>
        <w:t>The faculty's diverse undergraduate programs and transfer opportunities allow you to explore your interests and talents, while also providing access to a wide range of career opportunities at national and international levels after graduation.</w:t>
      </w:r>
    </w:p>
    <w:p w14:paraId="56EAA8A3" w14:textId="77777777" w:rsidR="002E7D4F" w:rsidRPr="002E7D4F" w:rsidRDefault="002E7D4F" w:rsidP="002E7D4F">
      <w:pPr>
        <w:jc w:val="both"/>
        <w:rPr>
          <w:lang w:val="en-GB" w:eastAsia="tr-TR"/>
        </w:rPr>
      </w:pPr>
      <w:r w:rsidRPr="002E7D4F">
        <w:rPr>
          <w:lang w:val="en-GB" w:eastAsia="tr-TR"/>
        </w:rPr>
        <w:t>Our faculty offers both Turkish and English as languages ​​of instruction, and our English-language programs</w:t>
      </w:r>
      <w:proofErr w:type="gramStart"/>
      <w:r w:rsidRPr="002E7D4F">
        <w:rPr>
          <w:lang w:val="en-GB" w:eastAsia="tr-TR"/>
        </w:rPr>
        <w:t>, in particular, prepare</w:t>
      </w:r>
      <w:proofErr w:type="gramEnd"/>
      <w:r w:rsidRPr="002E7D4F">
        <w:rPr>
          <w:lang w:val="en-GB" w:eastAsia="tr-TR"/>
        </w:rPr>
        <w:t xml:space="preserve"> you for the global workforce and increase your chances of employment in international institutions and organizations.</w:t>
      </w:r>
    </w:p>
    <w:p w14:paraId="03544D1C" w14:textId="77777777" w:rsidR="002E7D4F" w:rsidRPr="002E7D4F" w:rsidRDefault="002E7D4F" w:rsidP="002E7D4F">
      <w:pPr>
        <w:jc w:val="both"/>
        <w:rPr>
          <w:lang w:val="en-GB" w:eastAsia="tr-TR"/>
        </w:rPr>
      </w:pPr>
      <w:r w:rsidRPr="002E7D4F">
        <w:rPr>
          <w:lang w:val="en-GB" w:eastAsia="tr-TR"/>
        </w:rPr>
        <w:t xml:space="preserve">Thanks to the strong communication channels established between our academic and administrative staff and our students, you </w:t>
      </w:r>
      <w:proofErr w:type="gramStart"/>
      <w:r w:rsidRPr="002E7D4F">
        <w:rPr>
          <w:lang w:val="en-GB" w:eastAsia="tr-TR"/>
        </w:rPr>
        <w:t>have the opportunity to</w:t>
      </w:r>
      <w:proofErr w:type="gramEnd"/>
      <w:r w:rsidRPr="002E7D4F">
        <w:rPr>
          <w:lang w:val="en-GB" w:eastAsia="tr-TR"/>
        </w:rPr>
        <w:t xml:space="preserve"> directly communicate any opinions, suggestions, and needs regarding your education to your advisors and faculty administration.</w:t>
      </w:r>
    </w:p>
    <w:p w14:paraId="2010118B" w14:textId="541EE11F" w:rsidR="002E7D4F" w:rsidRDefault="002E7D4F" w:rsidP="002E7D4F">
      <w:pPr>
        <w:jc w:val="both"/>
        <w:rPr>
          <w:lang w:val="en-GB" w:eastAsia="tr-TR"/>
        </w:rPr>
      </w:pPr>
      <w:r w:rsidRPr="002E7D4F">
        <w:rPr>
          <w:lang w:val="en-GB" w:eastAsia="tr-TR"/>
        </w:rPr>
        <w:t>Our faculty not only supports your academic development but also aims to empower you socially through organized social events and club activities. The faculty administration supports the entrepreneurial spirit of student clubs and helps our students develop their leadership skills through social responsibility projects. In addition, the peaceful campus life, combined with the modern infrastructure of Near East University and the cultural richness of Cyprus, offers a productive education and living environment that will support your personal development.</w:t>
      </w:r>
    </w:p>
    <w:p w14:paraId="43B7FF81" w14:textId="6DB846E0" w:rsidR="002E7D4F" w:rsidRDefault="002E7D4F" w:rsidP="002E7D4F">
      <w:pPr>
        <w:rPr>
          <w:lang w:val="en-GB" w:eastAsia="tr-TR"/>
        </w:rPr>
      </w:pPr>
    </w:p>
    <w:p w14:paraId="018294A6" w14:textId="10E0B3E4" w:rsidR="00701C9C" w:rsidRDefault="00082C0F" w:rsidP="003E107F">
      <w:pPr>
        <w:pStyle w:val="Heading2"/>
      </w:pPr>
      <w:bookmarkStart w:id="5" w:name="_Toc205548986"/>
      <w:r w:rsidRPr="00B82FDF">
        <w:t>Faculty Contact Information</w:t>
      </w:r>
      <w:bookmarkEnd w:id="5"/>
    </w:p>
    <w:p w14:paraId="1E9A0F0F" w14:textId="77BCAEEC" w:rsidR="00ED0C68" w:rsidRPr="0006422E" w:rsidRDefault="00082C0F" w:rsidP="003E107F">
      <w:pPr>
        <w:pStyle w:val="Heading2"/>
      </w:pPr>
      <w:bookmarkStart w:id="6" w:name="_Toc205548987"/>
      <w:r w:rsidRPr="0006422E">
        <w:t>Dean</w:t>
      </w:r>
      <w:bookmarkEnd w:id="6"/>
    </w:p>
    <w:p w14:paraId="56E7A1E8" w14:textId="5DAA2861" w:rsidR="00E25CE9" w:rsidRPr="00102AA5" w:rsidRDefault="00E25CE9" w:rsidP="00B82FDF">
      <w:pPr>
        <w:rPr>
          <w:lang w:val="en-GB"/>
        </w:rPr>
      </w:pPr>
      <w:r w:rsidRPr="00102AA5">
        <w:rPr>
          <w:lang w:val="en-GB"/>
        </w:rPr>
        <w:t xml:space="preserve">Prof. Dr. </w:t>
      </w:r>
      <w:r w:rsidR="00BB5C69">
        <w:rPr>
          <w:lang w:val="en-GB"/>
        </w:rPr>
        <w:t>Özge Özden</w:t>
      </w:r>
    </w:p>
    <w:p w14:paraId="62EA6D8C" w14:textId="5155D9A7" w:rsidR="00E25CE9" w:rsidRPr="00102AA5" w:rsidRDefault="00082C0F" w:rsidP="00B82FDF">
      <w:pPr>
        <w:rPr>
          <w:lang w:val="en-GB"/>
        </w:rPr>
      </w:pPr>
      <w:r w:rsidRPr="00102AA5">
        <w:rPr>
          <w:lang w:val="en-GB"/>
        </w:rPr>
        <w:t xml:space="preserve">Near East University, Faculty of </w:t>
      </w:r>
      <w:r w:rsidR="00BB5C69">
        <w:rPr>
          <w:lang w:val="en-GB"/>
        </w:rPr>
        <w:t>Agriculture</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42ABD14B" w:rsidR="00EA75D3" w:rsidRPr="00BB5C69" w:rsidRDefault="00082C0F" w:rsidP="00BB5C69">
      <w:pPr>
        <w:jc w:val="both"/>
        <w:rPr>
          <w:rFonts w:cs="Times New Roman"/>
          <w:szCs w:val="20"/>
          <w:lang w:val="tr-TR"/>
        </w:rPr>
      </w:pPr>
      <w:r w:rsidRPr="00102AA5">
        <w:rPr>
          <w:lang w:val="en-GB"/>
        </w:rPr>
        <w:t>Phone</w:t>
      </w:r>
      <w:r w:rsidR="00EA75D3" w:rsidRPr="00102AA5">
        <w:rPr>
          <w:lang w:val="en-GB"/>
        </w:rPr>
        <w:t xml:space="preserve">:  </w:t>
      </w:r>
      <w:r w:rsidR="00BB5C69" w:rsidRPr="003040CE">
        <w:rPr>
          <w:rFonts w:cs="Times New Roman"/>
          <w:szCs w:val="20"/>
          <w:lang w:val="tr-TR"/>
        </w:rPr>
        <w:t xml:space="preserve">+90 (392) </w:t>
      </w:r>
      <w:r w:rsidR="00BB5C69">
        <w:rPr>
          <w:rFonts w:cs="Times New Roman"/>
          <w:szCs w:val="20"/>
          <w:lang w:val="tr-TR"/>
        </w:rPr>
        <w:t>680 2000</w:t>
      </w:r>
    </w:p>
    <w:p w14:paraId="02077A79" w14:textId="1E0D80A8" w:rsidR="009F4653" w:rsidRPr="009F4653" w:rsidRDefault="00082C0F" w:rsidP="009F4653">
      <w:pPr>
        <w:rPr>
          <w:lang w:val="en-GB"/>
        </w:rPr>
      </w:pPr>
      <w:r w:rsidRPr="00102AA5">
        <w:rPr>
          <w:lang w:val="en-GB"/>
        </w:rPr>
        <w:t xml:space="preserve">E-mail: </w:t>
      </w:r>
      <w:r w:rsidR="00BB5C69" w:rsidRPr="002B4435">
        <w:rPr>
          <w:rFonts w:cs="Times New Roman"/>
          <w:szCs w:val="20"/>
          <w:lang w:val="tr-TR"/>
        </w:rPr>
        <w:t>ozge.ozden@neu.edu.tr</w:t>
      </w:r>
    </w:p>
    <w:p w14:paraId="495204D4" w14:textId="32AFAB40" w:rsidR="00ED0C68" w:rsidRPr="009F4653" w:rsidRDefault="00082C0F" w:rsidP="003E107F">
      <w:pPr>
        <w:pStyle w:val="Heading2"/>
      </w:pPr>
      <w:bookmarkStart w:id="7" w:name="_Toc205548988"/>
      <w:r w:rsidRPr="009F4653">
        <w:t>Dean Assistant</w:t>
      </w:r>
      <w:bookmarkEnd w:id="7"/>
      <w:r w:rsidRPr="009F4653">
        <w:t xml:space="preserve"> </w:t>
      </w:r>
    </w:p>
    <w:p w14:paraId="45657F6B" w14:textId="77777777" w:rsidR="00BB5C69" w:rsidRPr="003040CE" w:rsidRDefault="00BB5C69" w:rsidP="00BB5C69">
      <w:pPr>
        <w:jc w:val="both"/>
        <w:rPr>
          <w:rFonts w:cs="Times New Roman"/>
          <w:szCs w:val="20"/>
          <w:lang w:val="tr-TR"/>
        </w:rPr>
      </w:pPr>
      <w:r>
        <w:rPr>
          <w:rFonts w:cs="Times New Roman"/>
          <w:szCs w:val="20"/>
          <w:lang w:val="tr-TR"/>
        </w:rPr>
        <w:t>Pınar Tabiyat</w:t>
      </w:r>
    </w:p>
    <w:p w14:paraId="61D6045C" w14:textId="09DFEA68" w:rsidR="00BB5C69" w:rsidRPr="003040CE" w:rsidRDefault="00BB5C69" w:rsidP="00BB5C69">
      <w:pPr>
        <w:jc w:val="both"/>
        <w:rPr>
          <w:rFonts w:cs="Times New Roman"/>
          <w:szCs w:val="20"/>
          <w:lang w:val="tr-TR"/>
        </w:rPr>
      </w:pPr>
      <w:r>
        <w:rPr>
          <w:rFonts w:cs="Times New Roman"/>
          <w:szCs w:val="20"/>
          <w:lang w:val="tr-TR"/>
        </w:rPr>
        <w:t>Phone</w:t>
      </w:r>
      <w:r w:rsidRPr="003040CE">
        <w:rPr>
          <w:rFonts w:cs="Times New Roman"/>
          <w:szCs w:val="20"/>
          <w:lang w:val="tr-TR"/>
        </w:rPr>
        <w:t xml:space="preserve">: +90 (392) </w:t>
      </w:r>
      <w:r>
        <w:rPr>
          <w:rFonts w:cs="Times New Roman"/>
          <w:szCs w:val="20"/>
          <w:lang w:val="tr-TR"/>
        </w:rPr>
        <w:t>680 2000</w:t>
      </w:r>
    </w:p>
    <w:p w14:paraId="6A722B1D" w14:textId="6BD5973E" w:rsidR="00BB5C69" w:rsidRDefault="00BB5C69" w:rsidP="00BB5C69">
      <w:pPr>
        <w:jc w:val="both"/>
        <w:rPr>
          <w:rFonts w:cs="Times New Roman"/>
          <w:szCs w:val="20"/>
          <w:lang w:val="tr-TR"/>
        </w:rPr>
      </w:pPr>
      <w:proofErr w:type="gramStart"/>
      <w:r w:rsidRPr="003040CE">
        <w:rPr>
          <w:rFonts w:cs="Times New Roman"/>
          <w:szCs w:val="20"/>
          <w:lang w:val="tr-TR"/>
        </w:rPr>
        <w:t>E-</w:t>
      </w:r>
      <w:r>
        <w:rPr>
          <w:rFonts w:cs="Times New Roman"/>
          <w:szCs w:val="20"/>
          <w:lang w:val="tr-TR"/>
        </w:rPr>
        <w:t>mail</w:t>
      </w:r>
      <w:proofErr w:type="gramEnd"/>
      <w:r w:rsidRPr="003040CE">
        <w:rPr>
          <w:rFonts w:cs="Times New Roman"/>
          <w:szCs w:val="20"/>
          <w:lang w:val="tr-TR"/>
        </w:rPr>
        <w:t xml:space="preserve">: </w:t>
      </w:r>
      <w:hyperlink r:id="rId10" w:history="1">
        <w:r w:rsidRPr="00CC455D">
          <w:rPr>
            <w:rStyle w:val="Hyperlink"/>
            <w:rFonts w:cs="Times New Roman"/>
            <w:szCs w:val="20"/>
            <w:lang w:val="tr-TR"/>
          </w:rPr>
          <w:t>pinar.tabiyat@neu.edu.tr</w:t>
        </w:r>
      </w:hyperlink>
    </w:p>
    <w:p w14:paraId="4AD3D354" w14:textId="77777777" w:rsidR="00722A33" w:rsidRDefault="00722A33" w:rsidP="00B82FDF">
      <w:pPr>
        <w:rPr>
          <w:lang w:val="en-GB"/>
        </w:rPr>
      </w:pPr>
    </w:p>
    <w:p w14:paraId="74A02720" w14:textId="77777777" w:rsidR="003F3E2F" w:rsidRDefault="003F3E2F" w:rsidP="00B82FDF">
      <w:pPr>
        <w:rPr>
          <w:lang w:val="en-GB"/>
        </w:rPr>
      </w:pPr>
    </w:p>
    <w:p w14:paraId="287B3E8C" w14:textId="77777777" w:rsidR="003E107F" w:rsidRPr="00102AA5" w:rsidRDefault="003E107F" w:rsidP="00B82FDF">
      <w:pPr>
        <w:rPr>
          <w:lang w:val="en-GB"/>
        </w:rPr>
      </w:pPr>
    </w:p>
    <w:p w14:paraId="3537B959" w14:textId="0D29646E" w:rsidR="00D26AAF" w:rsidRPr="003E107F" w:rsidRDefault="00D26AAF" w:rsidP="003E107F">
      <w:pPr>
        <w:pStyle w:val="Heading2"/>
      </w:pPr>
      <w:bookmarkStart w:id="8" w:name="_Toc205548990"/>
      <w:r w:rsidRPr="003E107F">
        <w:lastRenderedPageBreak/>
        <w:t xml:space="preserve">DEPARTMENT OF </w:t>
      </w:r>
      <w:r w:rsidR="00484316" w:rsidRPr="003E107F">
        <w:t>ANIMAL SCIENCE</w:t>
      </w:r>
      <w:r w:rsidRPr="003E107F">
        <w:t xml:space="preserve"> </w:t>
      </w:r>
    </w:p>
    <w:bookmarkEnd w:id="8"/>
    <w:p w14:paraId="3F6565A4" w14:textId="536D6FDF"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Dear Students,</w:t>
      </w:r>
    </w:p>
    <w:p w14:paraId="6235D4DA" w14:textId="110E9EFE"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Welcome to the Department of Animal Science at Near East University.</w:t>
      </w:r>
    </w:p>
    <w:p w14:paraId="4558CAB2" w14:textId="78F62C4B"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As the global demand for safe, high-quality, and sustainable animal products continues to rise, the importance of animal science in ensuring food security, animal welfare, and environmental sustainability has never been greater. Our mission is to educate professionals who can integrate scientific knowledge with practical applications to improve animal production systems and contribute to the advancement of the agricultural and food sectors.</w:t>
      </w:r>
    </w:p>
    <w:p w14:paraId="0C832B2D" w14:textId="6138281A"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At the Department of Animal Science, we aim to develop individuals who are knowledgeable, responsible, and innovative</w:t>
      </w:r>
      <w:r w:rsidR="009E4797">
        <w:rPr>
          <w:rFonts w:cs="Segoe UI Emoji"/>
          <w:bCs/>
          <w:color w:val="000000" w:themeColor="text1"/>
          <w:szCs w:val="20"/>
          <w:lang w:val="en-GB" w:eastAsia="tr-TR"/>
        </w:rPr>
        <w:t xml:space="preserve"> </w:t>
      </w:r>
      <w:r w:rsidRPr="003F3E2F">
        <w:rPr>
          <w:rFonts w:cs="Segoe UI Emoji"/>
          <w:bCs/>
          <w:color w:val="000000" w:themeColor="text1"/>
          <w:szCs w:val="20"/>
          <w:lang w:val="en-GB" w:eastAsia="tr-TR"/>
        </w:rPr>
        <w:t>professionals capable of applying modern technologies in animal breeding, nutrition, health, and management. Our program combines theoretical knowledge with hands-on laboratory, farm, and field experiences to ensure our students are well-prepared for careers in research, industry, and public institutions.</w:t>
      </w:r>
    </w:p>
    <w:p w14:paraId="13DDB365" w14:textId="178824E9"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 xml:space="preserve">We emphasize sustainable livestock practices, animal welfare, and the efficient use of natural resources to address the challenges of the 21st century. Through an interdisciplinary approach, our students gain the ability to </w:t>
      </w:r>
      <w:proofErr w:type="spellStart"/>
      <w:r w:rsidRPr="003F3E2F">
        <w:rPr>
          <w:rFonts w:cs="Segoe UI Emoji"/>
          <w:bCs/>
          <w:color w:val="000000" w:themeColor="text1"/>
          <w:szCs w:val="20"/>
          <w:lang w:val="en-GB" w:eastAsia="tr-TR"/>
        </w:rPr>
        <w:t>analyze</w:t>
      </w:r>
      <w:proofErr w:type="spellEnd"/>
      <w:r w:rsidRPr="003F3E2F">
        <w:rPr>
          <w:rFonts w:cs="Segoe UI Emoji"/>
          <w:bCs/>
          <w:color w:val="000000" w:themeColor="text1"/>
          <w:szCs w:val="20"/>
          <w:lang w:val="en-GB" w:eastAsia="tr-TR"/>
        </w:rPr>
        <w:t>, design, and implement solutions that enhance both productivity and animal well-being.</w:t>
      </w:r>
    </w:p>
    <w:p w14:paraId="6A96BBFF" w14:textId="5CFCB33E" w:rsidR="008735C3" w:rsidRPr="003F3E2F" w:rsidRDefault="008735C3" w:rsidP="008735C3">
      <w:pPr>
        <w:jc w:val="both"/>
        <w:rPr>
          <w:rFonts w:cs="Segoe UI Emoji"/>
          <w:bCs/>
          <w:color w:val="000000" w:themeColor="text1"/>
          <w:szCs w:val="20"/>
          <w:lang w:val="en-GB" w:eastAsia="tr-TR"/>
        </w:rPr>
      </w:pPr>
      <w:r w:rsidRPr="003F3E2F">
        <w:rPr>
          <w:rFonts w:cs="Segoe UI Emoji"/>
          <w:bCs/>
          <w:color w:val="000000" w:themeColor="text1"/>
          <w:szCs w:val="20"/>
          <w:lang w:val="en-GB" w:eastAsia="tr-TR"/>
        </w:rPr>
        <w:t>We are proud to offer an education that not only focuses on academic excellence but also nurtures ethical responsibility, scientific curiosity, and leadership. Supporting your academic and personal growth throughout your journey will be our top priority.</w:t>
      </w:r>
    </w:p>
    <w:p w14:paraId="3FF39E33" w14:textId="33B710DC" w:rsidR="009F4653" w:rsidRPr="003F3E2F" w:rsidRDefault="008735C3" w:rsidP="008735C3">
      <w:pPr>
        <w:jc w:val="both"/>
        <w:rPr>
          <w:szCs w:val="20"/>
          <w:lang w:val="en-GB"/>
        </w:rPr>
      </w:pPr>
      <w:r w:rsidRPr="003F3E2F">
        <w:rPr>
          <w:rFonts w:cs="Segoe UI Emoji"/>
          <w:bCs/>
          <w:color w:val="000000" w:themeColor="text1"/>
          <w:szCs w:val="20"/>
          <w:lang w:val="en-GB" w:eastAsia="tr-TR"/>
        </w:rPr>
        <w:t>Welcome to our department. I wish you a successful, productive, and inspiring university life where you will contribute to building a more sustainable and ethical future for both animals and humanity.</w:t>
      </w:r>
    </w:p>
    <w:p w14:paraId="117A06F9" w14:textId="116A27F8" w:rsidR="00650F6F" w:rsidRDefault="00650F6F" w:rsidP="00B82FDF">
      <w:pPr>
        <w:rPr>
          <w:b/>
          <w:bCs/>
          <w:szCs w:val="22"/>
          <w:lang w:val="en-GB"/>
        </w:rPr>
      </w:pPr>
    </w:p>
    <w:p w14:paraId="4C6A303D" w14:textId="0AC5F66C" w:rsidR="00650F6F" w:rsidRPr="00650F6F" w:rsidRDefault="009E4797" w:rsidP="00650F6F">
      <w:pPr>
        <w:rPr>
          <w:b/>
          <w:bCs/>
          <w:szCs w:val="22"/>
          <w:lang w:val="en-GB"/>
        </w:rPr>
      </w:pPr>
      <w:r>
        <w:rPr>
          <w:b/>
          <w:bCs/>
          <w:szCs w:val="22"/>
          <w:lang w:val="en-GB"/>
        </w:rPr>
        <w:t xml:space="preserve">Deputy </w:t>
      </w:r>
      <w:r w:rsidR="00650F6F" w:rsidRPr="00650F6F">
        <w:rPr>
          <w:b/>
          <w:bCs/>
          <w:szCs w:val="22"/>
          <w:lang w:val="en-GB"/>
        </w:rPr>
        <w:t xml:space="preserve">Head of </w:t>
      </w:r>
      <w:r>
        <w:rPr>
          <w:b/>
          <w:bCs/>
          <w:szCs w:val="22"/>
          <w:lang w:val="en-GB"/>
        </w:rPr>
        <w:t xml:space="preserve">the </w:t>
      </w:r>
      <w:r w:rsidR="00484316">
        <w:rPr>
          <w:b/>
          <w:bCs/>
          <w:szCs w:val="22"/>
          <w:lang w:val="en-GB"/>
        </w:rPr>
        <w:t>Animal Science</w:t>
      </w:r>
      <w:r>
        <w:rPr>
          <w:b/>
          <w:bCs/>
          <w:szCs w:val="22"/>
          <w:lang w:val="en-GB"/>
        </w:rPr>
        <w:t xml:space="preserve"> Department</w:t>
      </w:r>
    </w:p>
    <w:p w14:paraId="308C20B3" w14:textId="3CBC316D" w:rsidR="00650F6F" w:rsidRDefault="00650F6F" w:rsidP="00650F6F">
      <w:pPr>
        <w:rPr>
          <w:b/>
          <w:bCs/>
          <w:szCs w:val="22"/>
          <w:lang w:val="en-GB"/>
        </w:rPr>
      </w:pPr>
      <w:r w:rsidRPr="00650F6F">
        <w:rPr>
          <w:b/>
          <w:bCs/>
          <w:szCs w:val="22"/>
          <w:lang w:val="en-GB"/>
        </w:rPr>
        <w:t xml:space="preserve">Dr. </w:t>
      </w:r>
      <w:r w:rsidR="00484316">
        <w:rPr>
          <w:b/>
          <w:bCs/>
          <w:szCs w:val="22"/>
          <w:lang w:val="en-GB"/>
        </w:rPr>
        <w:t>Hüseyin Çelik</w:t>
      </w:r>
    </w:p>
    <w:p w14:paraId="326C3B84" w14:textId="5ACE85E6" w:rsidR="00872A3A" w:rsidRDefault="00082C0F" w:rsidP="00B82FDF">
      <w:pPr>
        <w:rPr>
          <w:b/>
          <w:bCs/>
          <w:szCs w:val="22"/>
          <w:lang w:val="en-GB"/>
        </w:rPr>
      </w:pPr>
      <w:r w:rsidRPr="00102AA5">
        <w:rPr>
          <w:b/>
          <w:bCs/>
          <w:szCs w:val="22"/>
          <w:lang w:val="en-GB"/>
        </w:rPr>
        <w:t>Contact</w:t>
      </w:r>
      <w:r w:rsidR="00160C22" w:rsidRPr="00102AA5">
        <w:rPr>
          <w:b/>
          <w:bCs/>
          <w:szCs w:val="22"/>
          <w:lang w:val="en-GB"/>
        </w:rPr>
        <w:t>:</w:t>
      </w:r>
    </w:p>
    <w:p w14:paraId="60720100" w14:textId="77777777" w:rsidR="00650F6F" w:rsidRPr="00650F6F" w:rsidRDefault="00650F6F" w:rsidP="00650F6F">
      <w:pPr>
        <w:jc w:val="both"/>
        <w:rPr>
          <w:rFonts w:cs="Times New Roman"/>
          <w:bCs/>
          <w:szCs w:val="22"/>
          <w:lang w:val="en-GB"/>
        </w:rPr>
      </w:pPr>
      <w:r w:rsidRPr="00650F6F">
        <w:rPr>
          <w:rFonts w:cs="Times New Roman"/>
          <w:bCs/>
          <w:szCs w:val="22"/>
          <w:lang w:val="en-GB"/>
        </w:rPr>
        <w:t>Near East University Faculty of Agriculture</w:t>
      </w:r>
    </w:p>
    <w:p w14:paraId="109D54BD" w14:textId="77777777" w:rsidR="00650F6F" w:rsidRPr="00650F6F" w:rsidRDefault="00650F6F" w:rsidP="00650F6F">
      <w:pPr>
        <w:jc w:val="both"/>
        <w:rPr>
          <w:rFonts w:cs="Times New Roman"/>
          <w:bCs/>
          <w:szCs w:val="22"/>
          <w:lang w:val="en-GB"/>
        </w:rPr>
      </w:pPr>
      <w:r w:rsidRPr="00650F6F">
        <w:rPr>
          <w:rFonts w:cs="Times New Roman"/>
          <w:bCs/>
          <w:szCs w:val="22"/>
          <w:lang w:val="en-GB"/>
        </w:rPr>
        <w:t>Near East Boulevard, Postal Code: 99138 Nicosia / TRNC Mersin 10 – Türkiye</w:t>
      </w:r>
    </w:p>
    <w:p w14:paraId="7EC8942C" w14:textId="77777777" w:rsidR="00650F6F" w:rsidRPr="00650F6F" w:rsidRDefault="00650F6F" w:rsidP="00650F6F">
      <w:pPr>
        <w:jc w:val="both"/>
        <w:rPr>
          <w:rFonts w:cs="Times New Roman"/>
          <w:bCs/>
          <w:szCs w:val="22"/>
          <w:lang w:val="en-GB"/>
        </w:rPr>
      </w:pPr>
      <w:r w:rsidRPr="00650F6F">
        <w:rPr>
          <w:rFonts w:cs="Times New Roman"/>
          <w:bCs/>
          <w:szCs w:val="22"/>
          <w:lang w:val="en-GB"/>
        </w:rPr>
        <w:t>Tel: +90 (392) 680 2000</w:t>
      </w:r>
    </w:p>
    <w:p w14:paraId="3BDF5F88" w14:textId="2FF913DB" w:rsidR="00B82FDF" w:rsidRDefault="00650F6F" w:rsidP="00D31B99">
      <w:pPr>
        <w:jc w:val="both"/>
        <w:rPr>
          <w:rFonts w:cs="Times New Roman"/>
          <w:b/>
          <w:bCs/>
          <w:szCs w:val="22"/>
          <w:lang w:val="en-GB"/>
        </w:rPr>
      </w:pPr>
      <w:r w:rsidRPr="00650F6F">
        <w:rPr>
          <w:rFonts w:cs="Times New Roman"/>
          <w:bCs/>
          <w:szCs w:val="22"/>
          <w:lang w:val="en-GB"/>
        </w:rPr>
        <w:t xml:space="preserve">E-mail: </w:t>
      </w:r>
      <w:bookmarkStart w:id="9" w:name="_Hlk212111123"/>
      <w:r w:rsidR="00484316">
        <w:rPr>
          <w:rFonts w:cs="Times New Roman"/>
          <w:bCs/>
          <w:szCs w:val="22"/>
          <w:lang w:val="en-GB"/>
        </w:rPr>
        <w:t>huseyin</w:t>
      </w:r>
      <w:r w:rsidRPr="00650F6F">
        <w:rPr>
          <w:rFonts w:cs="Times New Roman"/>
          <w:bCs/>
          <w:szCs w:val="22"/>
          <w:lang w:val="en-GB"/>
        </w:rPr>
        <w:t>.</w:t>
      </w:r>
      <w:r w:rsidR="00484316">
        <w:rPr>
          <w:rFonts w:cs="Times New Roman"/>
          <w:bCs/>
          <w:szCs w:val="22"/>
          <w:lang w:val="en-GB"/>
        </w:rPr>
        <w:t>celik</w:t>
      </w:r>
      <w:r w:rsidRPr="00650F6F">
        <w:rPr>
          <w:rFonts w:cs="Times New Roman"/>
          <w:bCs/>
          <w:szCs w:val="22"/>
          <w:lang w:val="en-GB"/>
        </w:rPr>
        <w:t>@neu.edu.tr</w:t>
      </w:r>
      <w:bookmarkEnd w:id="9"/>
    </w:p>
    <w:p w14:paraId="37D37175" w14:textId="77777777" w:rsidR="00650F6F" w:rsidRPr="00650F6F" w:rsidRDefault="00650F6F" w:rsidP="003E107F">
      <w:pPr>
        <w:pStyle w:val="Heading2"/>
      </w:pPr>
      <w:r w:rsidRPr="00650F6F">
        <w:lastRenderedPageBreak/>
        <w:t>Program Information</w:t>
      </w:r>
    </w:p>
    <w:p w14:paraId="45B45E1C" w14:textId="741CFB86" w:rsidR="00650F6F" w:rsidRPr="00650F6F" w:rsidRDefault="008735C3" w:rsidP="003E107F">
      <w:pPr>
        <w:pStyle w:val="Heading2"/>
      </w:pPr>
      <w:r>
        <w:t>Animal Science</w:t>
      </w:r>
      <w:r w:rsidR="00650F6F" w:rsidRPr="00650F6F">
        <w:t xml:space="preserve"> Department Student Advisor</w:t>
      </w:r>
    </w:p>
    <w:p w14:paraId="338B3263" w14:textId="5FBCC266" w:rsidR="00650F6F" w:rsidRPr="00650F6F" w:rsidRDefault="008735C3" w:rsidP="003E107F">
      <w:pPr>
        <w:pStyle w:val="Heading2"/>
      </w:pPr>
      <w:r>
        <w:t>Dr. Hüseyin Çelik</w:t>
      </w:r>
    </w:p>
    <w:p w14:paraId="18A819AF" w14:textId="52AA2B95" w:rsidR="00650F6F" w:rsidRPr="00650F6F" w:rsidRDefault="00650F6F" w:rsidP="003E107F">
      <w:pPr>
        <w:pStyle w:val="Heading2"/>
      </w:pPr>
      <w:r w:rsidRPr="00650F6F">
        <w:t xml:space="preserve">Email: </w:t>
      </w:r>
      <w:r w:rsidR="008735C3" w:rsidRPr="008735C3">
        <w:t>huseyin.celik@neu.edu.tr</w:t>
      </w:r>
    </w:p>
    <w:p w14:paraId="03EE1ED4" w14:textId="77777777" w:rsidR="00650F6F" w:rsidRPr="00B81D38" w:rsidRDefault="00650F6F" w:rsidP="003E107F">
      <w:pPr>
        <w:pStyle w:val="Heading2"/>
      </w:pPr>
      <w:r w:rsidRPr="00B81D38">
        <w:t>Degrees Earned</w:t>
      </w:r>
    </w:p>
    <w:p w14:paraId="34207212" w14:textId="2A5F70FC" w:rsidR="00650F6F" w:rsidRPr="00B81D38" w:rsidRDefault="00650F6F" w:rsidP="003E107F">
      <w:pPr>
        <w:pStyle w:val="Heading2"/>
      </w:pPr>
      <w:r w:rsidRPr="00B81D38">
        <w:t xml:space="preserve">Students who successfully complete the program will receive a Bachelor of Science in </w:t>
      </w:r>
      <w:r w:rsidR="008735C3" w:rsidRPr="00B81D38">
        <w:t>Animal Science</w:t>
      </w:r>
      <w:r w:rsidRPr="00B81D38">
        <w:t>.</w:t>
      </w:r>
    </w:p>
    <w:p w14:paraId="55E8F241" w14:textId="77777777" w:rsidR="000115B7" w:rsidRPr="000115B7" w:rsidRDefault="000115B7" w:rsidP="004F0FA3">
      <w:pPr>
        <w:jc w:val="both"/>
        <w:rPr>
          <w:b/>
          <w:sz w:val="24"/>
          <w:lang w:val="en-GB" w:eastAsia="tr-TR"/>
        </w:rPr>
      </w:pPr>
      <w:r w:rsidRPr="000115B7">
        <w:rPr>
          <w:b/>
          <w:sz w:val="24"/>
          <w:lang w:val="en-GB" w:eastAsia="tr-TR"/>
        </w:rPr>
        <w:t>Program Admission Requirements</w:t>
      </w:r>
    </w:p>
    <w:p w14:paraId="64A2874B" w14:textId="77777777" w:rsidR="000115B7" w:rsidRPr="000115B7" w:rsidRDefault="000115B7" w:rsidP="004F0FA3">
      <w:pPr>
        <w:jc w:val="both"/>
        <w:rPr>
          <w:lang w:val="en-GB" w:eastAsia="tr-TR"/>
        </w:rPr>
      </w:pPr>
      <w:r w:rsidRPr="000115B7">
        <w:rPr>
          <w:lang w:val="en-GB" w:eastAsia="tr-TR"/>
        </w:rPr>
        <w:t xml:space="preserve">According to regulations set by the Turkish Council of Higher Education (YÖK), student admission to this undergraduate program is through the university entrance exam (YKS). After students submit their academic program preferences, the Student Selection and Placement </w:t>
      </w:r>
      <w:proofErr w:type="spellStart"/>
      <w:r w:rsidRPr="000115B7">
        <w:rPr>
          <w:lang w:val="en-GB" w:eastAsia="tr-TR"/>
        </w:rPr>
        <w:t>Center</w:t>
      </w:r>
      <w:proofErr w:type="spellEnd"/>
      <w:r w:rsidRPr="000115B7">
        <w:rPr>
          <w:lang w:val="en-GB" w:eastAsia="tr-TR"/>
        </w:rPr>
        <w:t xml:space="preserve"> (ÖSYM) places them in the relevant program based on their ÖSYS scores.</w:t>
      </w:r>
    </w:p>
    <w:p w14:paraId="45FF186C" w14:textId="2DFBD678" w:rsidR="000115B7" w:rsidRPr="000115B7" w:rsidRDefault="000115B7" w:rsidP="004F0FA3">
      <w:pPr>
        <w:jc w:val="both"/>
        <w:rPr>
          <w:lang w:val="en-GB" w:eastAsia="tr-TR"/>
        </w:rPr>
      </w:pPr>
      <w:r w:rsidRPr="000115B7">
        <w:rPr>
          <w:lang w:val="en-GB" w:eastAsia="tr-TR"/>
        </w:rPr>
        <w:t>International students are admitted to this undergraduate program based on their scores on international exams such as the SAT, ACT, or their high school diploma scores.</w:t>
      </w:r>
    </w:p>
    <w:p w14:paraId="6658D2AE" w14:textId="77777777" w:rsidR="000115B7" w:rsidRPr="000115B7" w:rsidRDefault="000115B7" w:rsidP="004F0FA3">
      <w:pPr>
        <w:jc w:val="both"/>
        <w:rPr>
          <w:lang w:val="en-GB" w:eastAsia="tr-TR"/>
        </w:rPr>
      </w:pPr>
      <w:r w:rsidRPr="000115B7">
        <w:rPr>
          <w:lang w:val="en-GB" w:eastAsia="tr-TR"/>
        </w:rPr>
        <w:t>Exchange student admission is based on the terms and conditions set forth in bilateral agreements signed between NEU and the partner university.</w:t>
      </w:r>
    </w:p>
    <w:p w14:paraId="5EDF6019" w14:textId="315F838D" w:rsidR="000115B7" w:rsidRPr="000115B7" w:rsidRDefault="000115B7" w:rsidP="004F0FA3">
      <w:pPr>
        <w:jc w:val="both"/>
        <w:rPr>
          <w:lang w:val="en-GB" w:eastAsia="tr-TR"/>
        </w:rPr>
      </w:pPr>
      <w:r w:rsidRPr="000115B7">
        <w:rPr>
          <w:lang w:val="en-GB" w:eastAsia="tr-TR"/>
        </w:rPr>
        <w:t xml:space="preserve">Visiting students may </w:t>
      </w:r>
      <w:proofErr w:type="spellStart"/>
      <w:r w:rsidRPr="000115B7">
        <w:rPr>
          <w:lang w:val="en-GB" w:eastAsia="tr-TR"/>
        </w:rPr>
        <w:t>enroll</w:t>
      </w:r>
      <w:proofErr w:type="spellEnd"/>
      <w:r w:rsidRPr="000115B7">
        <w:rPr>
          <w:lang w:val="en-GB" w:eastAsia="tr-TR"/>
        </w:rPr>
        <w:t xml:space="preserve"> in courses in this program with the approval of the relevant academic unit. Furthermore, as the language of instruction at NEU is English, they are required to demonstrate their English proficiency.</w:t>
      </w:r>
    </w:p>
    <w:p w14:paraId="3A76789F" w14:textId="77777777" w:rsidR="000115B7" w:rsidRPr="000115B7" w:rsidRDefault="000115B7" w:rsidP="004F0FA3">
      <w:pPr>
        <w:jc w:val="both"/>
        <w:rPr>
          <w:b/>
          <w:sz w:val="24"/>
          <w:lang w:val="en-GB" w:eastAsia="tr-TR"/>
        </w:rPr>
      </w:pPr>
      <w:r w:rsidRPr="000115B7">
        <w:rPr>
          <w:b/>
          <w:sz w:val="24"/>
          <w:lang w:val="en-GB" w:eastAsia="tr-TR"/>
        </w:rPr>
        <w:t>Graduation Requirements and Rules</w:t>
      </w:r>
    </w:p>
    <w:p w14:paraId="4F1A129C" w14:textId="0B58D916" w:rsidR="000115B7" w:rsidRPr="000115B7" w:rsidRDefault="000115B7" w:rsidP="004F0FA3">
      <w:pPr>
        <w:jc w:val="both"/>
        <w:rPr>
          <w:lang w:val="en-GB" w:eastAsia="tr-TR"/>
        </w:rPr>
      </w:pPr>
      <w:r w:rsidRPr="000115B7">
        <w:rPr>
          <w:lang w:val="en-GB" w:eastAsia="tr-TR"/>
        </w:rPr>
        <w:t>To graduate, students enrolled in this undergraduate program must have a Weighted Cumulative Grade Point Average (GPA) of at least 2.00/4.00 and have completed all courses in the program with a minimum DD/S letter grade. The minimum ECTS credit required for graduation is 240. Students are also required to complete a mandatory internship of a specific duration and quality.</w:t>
      </w:r>
    </w:p>
    <w:p w14:paraId="3648B779" w14:textId="77777777" w:rsidR="000115B7" w:rsidRPr="000115B7" w:rsidRDefault="000115B7" w:rsidP="004F0FA3">
      <w:pPr>
        <w:jc w:val="both"/>
        <w:rPr>
          <w:b/>
          <w:sz w:val="24"/>
          <w:lang w:val="en-GB" w:eastAsia="tr-TR"/>
        </w:rPr>
      </w:pPr>
      <w:r w:rsidRPr="000115B7">
        <w:rPr>
          <w:b/>
          <w:sz w:val="24"/>
          <w:lang w:val="en-GB" w:eastAsia="tr-TR"/>
        </w:rPr>
        <w:t>Recognition and Evaluation of Prior Learning</w:t>
      </w:r>
    </w:p>
    <w:p w14:paraId="074E6B00" w14:textId="6746347F" w:rsidR="00B1576E" w:rsidRPr="00505C60" w:rsidRDefault="000115B7" w:rsidP="004F0FA3">
      <w:pPr>
        <w:jc w:val="both"/>
        <w:rPr>
          <w:lang w:val="en-GB" w:eastAsia="tr-TR"/>
        </w:rPr>
      </w:pPr>
      <w:r w:rsidRPr="000115B7">
        <w:rPr>
          <w:lang w:val="en-GB" w:eastAsia="tr-TR"/>
        </w:rPr>
        <w:t>Full-time students at Near East University may be exempt from certain courses, subject to relevant regulations. If the content of a course previously taken at another higher education institution is equivalent to a course offered at NEU, the student may be exempted from the course after evaluation and with the approval of the relevant faculty/institute.</w:t>
      </w:r>
    </w:p>
    <w:p w14:paraId="5697D075" w14:textId="6F47D6E7" w:rsidR="008735C3" w:rsidRPr="008735C3" w:rsidRDefault="008735C3" w:rsidP="008735C3">
      <w:pPr>
        <w:rPr>
          <w:rFonts w:cs="Times New Roman"/>
          <w:b/>
          <w:sz w:val="24"/>
          <w:szCs w:val="20"/>
          <w:lang w:val="en-GB"/>
        </w:rPr>
      </w:pPr>
      <w:r w:rsidRPr="008735C3">
        <w:rPr>
          <w:rFonts w:cs="Times New Roman"/>
          <w:b/>
          <w:sz w:val="24"/>
          <w:szCs w:val="20"/>
          <w:lang w:val="en-GB"/>
        </w:rPr>
        <w:t>Program Information</w:t>
      </w:r>
    </w:p>
    <w:p w14:paraId="3A29E35D" w14:textId="320C5CCC" w:rsidR="008735C3" w:rsidRPr="00801B71" w:rsidRDefault="008735C3" w:rsidP="008735C3">
      <w:pPr>
        <w:jc w:val="both"/>
        <w:rPr>
          <w:rFonts w:cs="Times New Roman"/>
          <w:bCs/>
          <w:szCs w:val="20"/>
          <w:lang w:val="en-GB"/>
        </w:rPr>
      </w:pPr>
      <w:r w:rsidRPr="00801B71">
        <w:rPr>
          <w:rFonts w:cs="Times New Roman"/>
          <w:bCs/>
          <w:szCs w:val="20"/>
          <w:lang w:val="en-GB"/>
        </w:rPr>
        <w:t>Our goal is to equip students with an ethical, innovative, and sustainability-oriented perspective in the fields of animal production, health, and management, guided by universal scientific and professional values. We aim to train qualified animal scientists who are analytical, responsible, and capable of applying theoretical and technical knowledge to real-world challenges in livestock and food systems.</w:t>
      </w:r>
    </w:p>
    <w:p w14:paraId="4028FDEE" w14:textId="740444F8" w:rsidR="00505C60" w:rsidRPr="00801B71" w:rsidRDefault="008735C3" w:rsidP="008735C3">
      <w:pPr>
        <w:jc w:val="both"/>
        <w:rPr>
          <w:rFonts w:cs="Times New Roman"/>
          <w:bCs/>
          <w:szCs w:val="20"/>
          <w:lang w:val="en-GB"/>
        </w:rPr>
      </w:pPr>
      <w:r w:rsidRPr="00801B71">
        <w:rPr>
          <w:rFonts w:cs="Times New Roman"/>
          <w:bCs/>
          <w:szCs w:val="20"/>
          <w:lang w:val="en-GB"/>
        </w:rPr>
        <w:t xml:space="preserve">The program emphasizes developing a deep understanding of animal breeding, nutrition, welfare, and production systems while integrating modern technologies and sustainable practices. Furthermore, our core objectives include generating knowledge to enhance food safety, animal welfare, and environmental protection, addressing global challenges such as climate change, biodiversity loss, and resource efficiency. The Department also contributes to the </w:t>
      </w:r>
      <w:r w:rsidRPr="00801B71">
        <w:rPr>
          <w:rFonts w:cs="Times New Roman"/>
          <w:bCs/>
          <w:szCs w:val="20"/>
          <w:lang w:val="en-GB"/>
        </w:rPr>
        <w:lastRenderedPageBreak/>
        <w:t>scientific community through national and international research collaborations, publications, and projects focused on advancing sustainable animal production.</w:t>
      </w:r>
    </w:p>
    <w:p w14:paraId="7FA25877" w14:textId="77777777" w:rsidR="00505C60" w:rsidRPr="00505C60" w:rsidRDefault="00505C60" w:rsidP="00505C60">
      <w:pPr>
        <w:rPr>
          <w:rFonts w:cs="Times New Roman"/>
          <w:b/>
          <w:sz w:val="24"/>
          <w:szCs w:val="20"/>
          <w:lang w:val="en-GB"/>
        </w:rPr>
      </w:pPr>
      <w:r w:rsidRPr="00505C60">
        <w:rPr>
          <w:rFonts w:cs="Times New Roman"/>
          <w:b/>
          <w:sz w:val="24"/>
          <w:szCs w:val="20"/>
          <w:lang w:val="en-GB"/>
        </w:rPr>
        <w:t>Program Outcomes</w:t>
      </w:r>
    </w:p>
    <w:p w14:paraId="440A39BA" w14:textId="71EED77C" w:rsidR="00505C60" w:rsidRPr="00505C60" w:rsidRDefault="00505C60" w:rsidP="00505C60">
      <w:pPr>
        <w:rPr>
          <w:rFonts w:cs="Times New Roman"/>
          <w:szCs w:val="20"/>
          <w:lang w:val="en-GB"/>
        </w:rPr>
      </w:pPr>
      <w:r w:rsidRPr="00505C60">
        <w:rPr>
          <w:rFonts w:cs="Times New Roman"/>
          <w:szCs w:val="20"/>
          <w:lang w:val="en-GB"/>
        </w:rPr>
        <w:t>Our students will be able to: The program aims to equip students with the following skills:</w:t>
      </w:r>
    </w:p>
    <w:p w14:paraId="486D9827"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Define and explain key concepts related to animal science, animal production, and livestock management.</w:t>
      </w:r>
    </w:p>
    <w:p w14:paraId="2F72E8CF"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Analyze, plan, and implement sustainable animal breeding, feeding, and health strategies.</w:t>
      </w:r>
    </w:p>
    <w:p w14:paraId="665A2277"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Apply scientific methods and technological tools in livestock production, welfare, and biosecurity.</w:t>
      </w:r>
    </w:p>
    <w:p w14:paraId="2AE92432"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Evaluate and interpret animal production systems from economic, environmental, and ethical perspectives.</w:t>
      </w:r>
    </w:p>
    <w:p w14:paraId="4D1E5A65"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Conduct qualitative and quantitative research in animal science and interpret data using scientific principles.</w:t>
      </w:r>
    </w:p>
    <w:p w14:paraId="207EB26E"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Integrate animal science knowledge into agricultural and food system planning to promote food security and sustainability.</w:t>
      </w:r>
    </w:p>
    <w:p w14:paraId="378FE25B" w14:textId="77777777" w:rsidR="00801B71"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Demonstrate professional ethics, teamwork, and leadership in both research and field-based applications.</w:t>
      </w:r>
    </w:p>
    <w:p w14:paraId="1E6E8600" w14:textId="7B8B39EC" w:rsidR="00505C60" w:rsidRPr="00801B71" w:rsidRDefault="00801B71" w:rsidP="00CC713F">
      <w:pPr>
        <w:numPr>
          <w:ilvl w:val="0"/>
          <w:numId w:val="19"/>
        </w:numPr>
        <w:tabs>
          <w:tab w:val="clear" w:pos="720"/>
        </w:tabs>
        <w:ind w:left="567" w:hanging="578"/>
        <w:jc w:val="both"/>
        <w:rPr>
          <w:rFonts w:cs="Times New Roman"/>
          <w:szCs w:val="20"/>
        </w:rPr>
      </w:pPr>
      <w:r w:rsidRPr="00801B71">
        <w:rPr>
          <w:rFonts w:cs="Times New Roman"/>
          <w:szCs w:val="20"/>
        </w:rPr>
        <w:t xml:space="preserve">Actively </w:t>
      </w:r>
      <w:proofErr w:type="gramStart"/>
      <w:r w:rsidRPr="00801B71">
        <w:rPr>
          <w:rFonts w:cs="Times New Roman"/>
          <w:szCs w:val="20"/>
        </w:rPr>
        <w:t>contribute</w:t>
      </w:r>
      <w:proofErr w:type="gramEnd"/>
      <w:r w:rsidRPr="00801B71">
        <w:rPr>
          <w:rFonts w:cs="Times New Roman"/>
          <w:szCs w:val="20"/>
        </w:rPr>
        <w:t xml:space="preserve"> to the development of sustainable livestock systems in rural and urban contexts.</w:t>
      </w:r>
    </w:p>
    <w:p w14:paraId="11177A35" w14:textId="77777777" w:rsidR="00505C60" w:rsidRPr="00505C60" w:rsidRDefault="00505C60" w:rsidP="00505C60">
      <w:pPr>
        <w:rPr>
          <w:rFonts w:cs="Times New Roman"/>
          <w:b/>
          <w:sz w:val="24"/>
          <w:szCs w:val="20"/>
          <w:lang w:val="en-GB"/>
        </w:rPr>
      </w:pPr>
      <w:r w:rsidRPr="00505C60">
        <w:rPr>
          <w:rFonts w:cs="Times New Roman"/>
          <w:b/>
          <w:sz w:val="24"/>
          <w:szCs w:val="20"/>
          <w:lang w:val="en-GB"/>
        </w:rPr>
        <w:t>Program Structure</w:t>
      </w:r>
    </w:p>
    <w:p w14:paraId="46F1A795" w14:textId="1003B047" w:rsidR="00505C60" w:rsidRPr="00505C60" w:rsidRDefault="00505C60" w:rsidP="00505C60">
      <w:pPr>
        <w:rPr>
          <w:rFonts w:cs="Times New Roman"/>
          <w:szCs w:val="20"/>
          <w:lang w:val="en-GB"/>
        </w:rPr>
      </w:pPr>
      <w:r w:rsidRPr="00505C60">
        <w:rPr>
          <w:rFonts w:cs="Times New Roman"/>
          <w:szCs w:val="20"/>
          <w:lang w:val="en-GB"/>
        </w:rPr>
        <w:t>To graduate from this undergraduate program, students must:</w:t>
      </w:r>
    </w:p>
    <w:p w14:paraId="314B5103" w14:textId="4E4E0937" w:rsidR="007C5272" w:rsidRPr="00505C60" w:rsidRDefault="00505C60" w:rsidP="00505C60">
      <w:pPr>
        <w:rPr>
          <w:rFonts w:cs="Times New Roman"/>
          <w:szCs w:val="20"/>
          <w:lang w:val="en-GB"/>
        </w:rPr>
      </w:pPr>
      <w:r w:rsidRPr="00505C60">
        <w:rPr>
          <w:rFonts w:cs="Times New Roman"/>
          <w:szCs w:val="20"/>
          <w:lang w:val="en-GB"/>
        </w:rPr>
        <w:t>Succeed in all courses in the program curriculum with a minimum of 240 ECTS credits, 53 courses, and a minimum DD/S grade</w:t>
      </w:r>
      <w:r>
        <w:rPr>
          <w:rFonts w:cs="Times New Roman"/>
          <w:szCs w:val="20"/>
          <w:lang w:val="en-GB"/>
        </w:rPr>
        <w:t xml:space="preserve"> </w:t>
      </w:r>
      <w:r w:rsidRPr="00505C60">
        <w:rPr>
          <w:rFonts w:cs="Times New Roman"/>
          <w:szCs w:val="20"/>
          <w:lang w:val="en-GB"/>
        </w:rPr>
        <w:t>Maintain a 2.00 out of 4.00 Grade Point Average (CGPA)</w:t>
      </w:r>
      <w:r>
        <w:rPr>
          <w:rFonts w:cs="Times New Roman"/>
          <w:szCs w:val="20"/>
          <w:lang w:val="en-GB"/>
        </w:rPr>
        <w:t xml:space="preserve"> </w:t>
      </w:r>
      <w:r w:rsidRPr="00505C60">
        <w:rPr>
          <w:rFonts w:cs="Times New Roman"/>
          <w:szCs w:val="20"/>
          <w:lang w:val="en-GB"/>
        </w:rPr>
        <w:t>Complete mandatory internships within a specific timeframe and to a specific quality.</w:t>
      </w:r>
    </w:p>
    <w:p w14:paraId="4BA3BD9B" w14:textId="273A04B4" w:rsidR="004F0FA3" w:rsidRDefault="00505C60" w:rsidP="00505C60">
      <w:pPr>
        <w:rPr>
          <w:rFonts w:cs="Times New Roman"/>
          <w:szCs w:val="20"/>
          <w:lang w:val="en-GB"/>
        </w:rPr>
      </w:pPr>
      <w:r w:rsidRPr="00505C60">
        <w:rPr>
          <w:rFonts w:cs="Times New Roman"/>
          <w:szCs w:val="20"/>
          <w:lang w:val="en-GB"/>
        </w:rPr>
        <w:t>The four-year program and elective course list are presented below:</w:t>
      </w:r>
    </w:p>
    <w:p w14:paraId="4DC79CDD" w14:textId="203C01CB" w:rsidR="00747921" w:rsidRPr="00CC713F" w:rsidRDefault="00801B71" w:rsidP="00505C60">
      <w:pPr>
        <w:rPr>
          <w:rFonts w:cs="Times New Roman"/>
          <w:szCs w:val="20"/>
          <w:lang w:val="en-GB"/>
        </w:rPr>
      </w:pPr>
      <w:r w:rsidRPr="00CC713F">
        <w:rPr>
          <w:rFonts w:cs="Times New Roman"/>
          <w:szCs w:val="20"/>
          <w:lang w:val="en-GB"/>
        </w:rPr>
        <w:t>Animal Science</w:t>
      </w:r>
      <w:r w:rsidR="00747921" w:rsidRPr="00CC713F">
        <w:rPr>
          <w:rFonts w:cs="Times New Roman"/>
          <w:szCs w:val="20"/>
          <w:lang w:val="en-GB"/>
        </w:rPr>
        <w:t xml:space="preserve"> Department 4-year Course Program</w:t>
      </w:r>
    </w:p>
    <w:p w14:paraId="119FFAFC" w14:textId="3F9E5C50" w:rsidR="007C5272" w:rsidRDefault="00957E16" w:rsidP="00505C60">
      <w:pPr>
        <w:rPr>
          <w:rFonts w:cs="Times New Roman"/>
          <w:sz w:val="24"/>
          <w:szCs w:val="20"/>
          <w:lang w:val="en-GB"/>
        </w:rPr>
      </w:pPr>
      <w:r>
        <w:rPr>
          <w:rFonts w:cs="Times New Roman"/>
          <w:noProof/>
          <w:sz w:val="24"/>
          <w:szCs w:val="20"/>
          <w:lang w:val="en-GB"/>
        </w:rPr>
        <w:lastRenderedPageBreak/>
        <w:drawing>
          <wp:inline distT="0" distB="0" distL="0" distR="0" wp14:anchorId="414F9342" wp14:editId="66E40A8D">
            <wp:extent cx="5935980" cy="2971800"/>
            <wp:effectExtent l="0" t="0" r="7620" b="0"/>
            <wp:docPr id="1141912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2971800"/>
                    </a:xfrm>
                    <a:prstGeom prst="rect">
                      <a:avLst/>
                    </a:prstGeom>
                    <a:noFill/>
                    <a:ln>
                      <a:noFill/>
                    </a:ln>
                  </pic:spPr>
                </pic:pic>
              </a:graphicData>
            </a:graphic>
          </wp:inline>
        </w:drawing>
      </w:r>
    </w:p>
    <w:p w14:paraId="52ED1685" w14:textId="2EDA020E" w:rsidR="00957E16" w:rsidRDefault="00957E16" w:rsidP="00505C60">
      <w:pPr>
        <w:rPr>
          <w:rFonts w:cs="Times New Roman"/>
          <w:sz w:val="24"/>
          <w:szCs w:val="20"/>
          <w:lang w:val="en-GB"/>
        </w:rPr>
      </w:pPr>
      <w:r>
        <w:rPr>
          <w:rFonts w:cs="Times New Roman"/>
          <w:noProof/>
          <w:sz w:val="24"/>
          <w:szCs w:val="20"/>
          <w:lang w:val="en-GB"/>
        </w:rPr>
        <w:drawing>
          <wp:inline distT="0" distB="0" distL="0" distR="0" wp14:anchorId="5DBE170F" wp14:editId="156AB735">
            <wp:extent cx="5935980" cy="2705100"/>
            <wp:effectExtent l="0" t="0" r="7620" b="0"/>
            <wp:docPr id="424209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705100"/>
                    </a:xfrm>
                    <a:prstGeom prst="rect">
                      <a:avLst/>
                    </a:prstGeom>
                    <a:noFill/>
                    <a:ln>
                      <a:noFill/>
                    </a:ln>
                  </pic:spPr>
                </pic:pic>
              </a:graphicData>
            </a:graphic>
          </wp:inline>
        </w:drawing>
      </w:r>
    </w:p>
    <w:p w14:paraId="20E01C70" w14:textId="77777777" w:rsidR="00957E16" w:rsidRDefault="00957E16" w:rsidP="00505C60">
      <w:pPr>
        <w:rPr>
          <w:rFonts w:cs="Times New Roman"/>
          <w:sz w:val="24"/>
          <w:szCs w:val="20"/>
          <w:lang w:val="en-GB"/>
        </w:rPr>
      </w:pPr>
      <w:r>
        <w:rPr>
          <w:rFonts w:cs="Times New Roman"/>
          <w:noProof/>
          <w:sz w:val="24"/>
          <w:szCs w:val="20"/>
          <w:lang w:val="en-GB"/>
        </w:rPr>
        <w:lastRenderedPageBreak/>
        <w:drawing>
          <wp:inline distT="0" distB="0" distL="0" distR="0" wp14:anchorId="2C70A863" wp14:editId="7EA4B2B8">
            <wp:extent cx="5943600" cy="2918460"/>
            <wp:effectExtent l="0" t="0" r="0" b="0"/>
            <wp:docPr id="5763262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18460"/>
                    </a:xfrm>
                    <a:prstGeom prst="rect">
                      <a:avLst/>
                    </a:prstGeom>
                    <a:noFill/>
                    <a:ln>
                      <a:noFill/>
                    </a:ln>
                  </pic:spPr>
                </pic:pic>
              </a:graphicData>
            </a:graphic>
          </wp:inline>
        </w:drawing>
      </w:r>
    </w:p>
    <w:p w14:paraId="5540FD18" w14:textId="77777777" w:rsidR="0023300C" w:rsidRDefault="0023300C" w:rsidP="00505C60">
      <w:pPr>
        <w:rPr>
          <w:rFonts w:cs="Times New Roman"/>
          <w:sz w:val="24"/>
          <w:szCs w:val="20"/>
          <w:lang w:val="en-GB"/>
        </w:rPr>
      </w:pPr>
    </w:p>
    <w:p w14:paraId="3ACBB896" w14:textId="127508A9" w:rsidR="0023300C" w:rsidRPr="007C5272" w:rsidRDefault="0023300C" w:rsidP="00505C60">
      <w:pPr>
        <w:rPr>
          <w:rFonts w:cs="Times New Roman"/>
          <w:sz w:val="24"/>
          <w:szCs w:val="20"/>
          <w:lang w:val="en-GB"/>
        </w:rPr>
        <w:sectPr w:rsidR="0023300C" w:rsidRPr="007C5272" w:rsidSect="008C105B">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087ECED0" w14:textId="77777777" w:rsidR="00E221B5" w:rsidRPr="00070712" w:rsidRDefault="00E221B5" w:rsidP="00E221B5">
      <w:pPr>
        <w:rPr>
          <w:b/>
          <w:bCs/>
          <w:sz w:val="24"/>
          <w:lang w:val="en-GB"/>
        </w:rPr>
      </w:pPr>
      <w:r w:rsidRPr="00070712">
        <w:rPr>
          <w:b/>
          <w:bCs/>
          <w:sz w:val="24"/>
          <w:lang w:val="en-GB"/>
        </w:rPr>
        <w:lastRenderedPageBreak/>
        <w:t>Additional Information</w:t>
      </w:r>
    </w:p>
    <w:p w14:paraId="03D0B172" w14:textId="65E1254C" w:rsidR="00E221B5" w:rsidRPr="00E221B5" w:rsidRDefault="00E221B5" w:rsidP="00E721F9">
      <w:pPr>
        <w:jc w:val="both"/>
        <w:rPr>
          <w:lang w:val="en-GB"/>
        </w:rPr>
      </w:pPr>
      <w:r w:rsidRPr="00E221B5">
        <w:rPr>
          <w:lang w:val="en-GB"/>
        </w:rPr>
        <w:t xml:space="preserve">A total of 240 ECTS credits are required for graduation. </w:t>
      </w:r>
      <w:r w:rsidR="00FE30EB">
        <w:rPr>
          <w:lang w:val="en-GB"/>
        </w:rPr>
        <w:t>Animal Science</w:t>
      </w:r>
      <w:r w:rsidRPr="00E221B5">
        <w:rPr>
          <w:lang w:val="en-GB"/>
        </w:rPr>
        <w:t xml:space="preserve"> Department students must complete required courses and technical electives to achieve a total of 240 ECTS credits. Otherwise, they will not be considered to have fulfilled the program's graduation requirements.</w:t>
      </w:r>
    </w:p>
    <w:p w14:paraId="019D38FA" w14:textId="0D11A9F2" w:rsidR="00E221B5" w:rsidRPr="00E221B5" w:rsidRDefault="00E221B5" w:rsidP="00E721F9">
      <w:pPr>
        <w:jc w:val="both"/>
        <w:rPr>
          <w:lang w:val="en-GB"/>
        </w:rPr>
      </w:pPr>
      <w:r w:rsidRPr="00E221B5">
        <w:rPr>
          <w:lang w:val="en-GB"/>
        </w:rPr>
        <w:t>Our programs require 70% course attendance. Students who fail to meet the required attendance requirements will receive a letter grade of NA for the relevant course. An NA (Never Attended) grade is given to students who fail to meet the specified course attendance requirements and who lose their right to participate in end-of-term assessments. The NA grade is not included in the grade point average calculation. Students must also maintain 70% attendance in the same course in the following semester. Courses with a letter grade of FF are not subject to the 70% attendance requirement for repeating them.</w:t>
      </w:r>
    </w:p>
    <w:p w14:paraId="079F8B24" w14:textId="77777777" w:rsidR="00E221B5" w:rsidRPr="00070712" w:rsidRDefault="00E221B5" w:rsidP="00E221B5">
      <w:pPr>
        <w:rPr>
          <w:b/>
          <w:bCs/>
          <w:sz w:val="24"/>
          <w:lang w:val="en-GB"/>
        </w:rPr>
      </w:pPr>
      <w:r w:rsidRPr="00070712">
        <w:rPr>
          <w:b/>
          <w:bCs/>
          <w:sz w:val="24"/>
          <w:lang w:val="en-GB"/>
        </w:rPr>
        <w:t>Important Information About Elective Courses</w:t>
      </w:r>
    </w:p>
    <w:p w14:paraId="32C48F4A" w14:textId="3ECCF46B" w:rsidR="002836FE" w:rsidRPr="00E721F9" w:rsidRDefault="00F05FD8" w:rsidP="00B82FDF">
      <w:pPr>
        <w:rPr>
          <w:lang w:val="en-GB"/>
        </w:rPr>
      </w:pPr>
      <w:r>
        <w:rPr>
          <w:lang w:val="en-GB"/>
        </w:rPr>
        <w:t>Animal Science</w:t>
      </w:r>
      <w:r w:rsidR="00E221B5" w:rsidRPr="00E221B5">
        <w:rPr>
          <w:lang w:val="en-GB"/>
        </w:rPr>
        <w:t xml:space="preserve"> Department students must take 1</w:t>
      </w:r>
      <w:r>
        <w:rPr>
          <w:lang w:val="en-GB"/>
        </w:rPr>
        <w:t>7</w:t>
      </w:r>
      <w:r w:rsidR="00E221B5" w:rsidRPr="00E221B5">
        <w:rPr>
          <w:lang w:val="en-GB"/>
        </w:rPr>
        <w:t xml:space="preserve"> elective courses to graduate. These courses must be selected from the program's elective course list. Courses not listed on the list cannot be considered electives. The ECTS credits of elective courses must be equal to or more than the credits specified in the curriculum.</w:t>
      </w:r>
    </w:p>
    <w:p w14:paraId="65491749" w14:textId="3B01EBBF" w:rsidR="002836FE" w:rsidRPr="00102AA5" w:rsidRDefault="002836FE" w:rsidP="003E107F">
      <w:pPr>
        <w:pStyle w:val="Heading2"/>
      </w:pPr>
      <w:bookmarkStart w:id="10" w:name="_Toc205549003"/>
      <w:r w:rsidRPr="00102AA5">
        <w:t>Exam Regulations, Evaluation</w:t>
      </w:r>
      <w:r w:rsidR="0023300C">
        <w:t>,</w:t>
      </w:r>
      <w:r w:rsidRPr="00102AA5">
        <w:t xml:space="preserve"> and Grading</w:t>
      </w:r>
      <w:bookmarkEnd w:id="10"/>
    </w:p>
    <w:p w14:paraId="698A1F3F" w14:textId="77777777" w:rsidR="00E66CCB" w:rsidRPr="00E66CCB" w:rsidRDefault="00E66CCB" w:rsidP="00E66CCB">
      <w:pPr>
        <w:jc w:val="both"/>
        <w:rPr>
          <w:lang w:val="en-GB"/>
        </w:rPr>
      </w:pPr>
      <w:r w:rsidRPr="00E66CCB">
        <w:rPr>
          <w:lang w:val="en-GB"/>
        </w:rPr>
        <w:t>Exam Guidelines, Evaluation, and Grading</w:t>
      </w:r>
    </w:p>
    <w:p w14:paraId="72DD9D02" w14:textId="77777777" w:rsidR="00E66CCB" w:rsidRPr="00E66CCB" w:rsidRDefault="00E66CCB" w:rsidP="00E66CCB">
      <w:pPr>
        <w:jc w:val="both"/>
        <w:rPr>
          <w:lang w:val="en-GB"/>
        </w:rPr>
      </w:pPr>
      <w:r w:rsidRPr="00E66CCB">
        <w:rPr>
          <w:lang w:val="en-GB"/>
        </w:rPr>
        <w:t>At our university, course performance assessment is generally based on face-to-face exams, including midterm and final exams. However, in some courses, alternative assessment methods such as project assignments, presentations, homework, quizzes, and group work are also used to encourage active student participation and assess various skills.</w:t>
      </w:r>
    </w:p>
    <w:p w14:paraId="3ADD4FDC" w14:textId="77777777" w:rsidR="00E66CCB" w:rsidRPr="00E66CCB" w:rsidRDefault="00E66CCB" w:rsidP="00E66CCB">
      <w:pPr>
        <w:jc w:val="both"/>
        <w:rPr>
          <w:lang w:val="en-GB"/>
        </w:rPr>
      </w:pPr>
      <w:r w:rsidRPr="00E66CCB">
        <w:rPr>
          <w:lang w:val="en-GB"/>
        </w:rPr>
        <w:t>The evaluation method for each course may vary depending on the specifics of the course and the instructor's preferences. Course evaluation criteria are announced to students by the instructor at the beginning of the semester and clearly stated in the course syllabus.</w:t>
      </w:r>
    </w:p>
    <w:p w14:paraId="5B89C3A5" w14:textId="3C1933DD" w:rsidR="00E66CCB" w:rsidRPr="00E66CCB" w:rsidRDefault="00E66CCB" w:rsidP="00E66CCB">
      <w:pPr>
        <w:jc w:val="both"/>
        <w:rPr>
          <w:lang w:val="en-GB"/>
        </w:rPr>
      </w:pPr>
      <w:r w:rsidRPr="00E66CCB">
        <w:rPr>
          <w:lang w:val="en-GB"/>
        </w:rPr>
        <w:t>Students' course grades are calculated as a weighted average of the exams, assignments, and any other assessment tools administered within the course. Therefore, it is important for students to actively participate not only in the exams but also in all assessment elements administered throughout the semester.</w:t>
      </w:r>
    </w:p>
    <w:p w14:paraId="7F4A3179" w14:textId="2DE781E6" w:rsidR="00C04B14" w:rsidRPr="0023300C" w:rsidRDefault="00E66CCB" w:rsidP="00B82FDF">
      <w:pPr>
        <w:jc w:val="both"/>
        <w:rPr>
          <w:rFonts w:cs="Times New Roman"/>
          <w:szCs w:val="20"/>
          <w:lang w:val="en-GB"/>
        </w:rPr>
      </w:pPr>
      <w:r w:rsidRPr="00E66CCB">
        <w:rPr>
          <w:lang w:val="en-GB"/>
        </w:rPr>
        <w:t>For each course taken at NEU, students are assigned one of the letter grades described below, based on the evaluation conducted by the course instructor. Each letter grade carries an ECTS credit weight.</w:t>
      </w:r>
      <w:r>
        <w:rPr>
          <w:rFonts w:cs="Times New Roman"/>
          <w:szCs w:val="20"/>
          <w:lang w:val="en-GB"/>
        </w:rPr>
        <w:t xml:space="preserve"> </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273"/>
        <w:gridCol w:w="1277"/>
        <w:gridCol w:w="1575"/>
        <w:gridCol w:w="1680"/>
      </w:tblGrid>
      <w:tr w:rsidR="00B27EA8" w:rsidRPr="00102AA5" w14:paraId="6A42783B"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14E624E" w:rsidR="00B27EA8" w:rsidRPr="00102AA5" w:rsidRDefault="00390465" w:rsidP="005544EC">
            <w:pPr>
              <w:spacing w:after="0" w:line="240" w:lineRule="auto"/>
              <w:jc w:val="both"/>
              <w:rPr>
                <w:rFonts w:eastAsia="Times New Roman" w:cs="Times New Roman"/>
                <w:color w:val="313131"/>
                <w:kern w:val="0"/>
                <w:szCs w:val="20"/>
                <w:lang w:val="en-GB"/>
                <w14:ligatures w14:val="none"/>
              </w:rPr>
            </w:pPr>
            <w:r>
              <w:rPr>
                <w:rFonts w:eastAsia="Times New Roman" w:cs="Times New Roman"/>
                <w:color w:val="313131"/>
                <w:kern w:val="0"/>
                <w:szCs w:val="20"/>
                <w:lang w:val="en-GB"/>
                <w14:ligatures w14:val="none"/>
              </w:rPr>
              <w:t>GRADE</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tcPr>
          <w:p w14:paraId="7E6B7DC9" w14:textId="56C8E3F5" w:rsidR="00B27EA8" w:rsidRPr="00102AA5" w:rsidRDefault="00390465" w:rsidP="005544EC">
            <w:pPr>
              <w:spacing w:after="0" w:line="240" w:lineRule="auto"/>
              <w:jc w:val="both"/>
              <w:rPr>
                <w:rFonts w:eastAsia="Times New Roman" w:cs="Times New Roman"/>
                <w:color w:val="313131"/>
                <w:kern w:val="0"/>
                <w:szCs w:val="20"/>
                <w:lang w:val="en-GB"/>
                <w14:ligatures w14:val="none"/>
              </w:rPr>
            </w:pPr>
            <w:r>
              <w:rPr>
                <w:rFonts w:eastAsia="Times New Roman" w:cs="Times New Roman"/>
                <w:color w:val="313131"/>
                <w:kern w:val="0"/>
                <w:szCs w:val="20"/>
                <w:lang w:val="en-GB"/>
                <w14:ligatures w14:val="none"/>
              </w:rPr>
              <w:t>LETTER GRADE</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AB7216F" w:rsidR="00B27EA8" w:rsidRPr="00102AA5" w:rsidRDefault="00390465" w:rsidP="005544EC">
            <w:pPr>
              <w:spacing w:after="0" w:line="240" w:lineRule="auto"/>
              <w:jc w:val="both"/>
              <w:rPr>
                <w:rFonts w:eastAsia="Times New Roman" w:cs="Times New Roman"/>
                <w:color w:val="313131"/>
                <w:kern w:val="0"/>
                <w:szCs w:val="20"/>
                <w:lang w:val="en-GB"/>
                <w14:ligatures w14:val="none"/>
              </w:rPr>
            </w:pPr>
            <w:r w:rsidRPr="00390465">
              <w:rPr>
                <w:rFonts w:eastAsia="Times New Roman" w:cs="Times New Roman"/>
                <w:color w:val="313131"/>
                <w:kern w:val="0"/>
                <w:szCs w:val="20"/>
                <w:lang w:val="en-GB"/>
                <w14:ligatures w14:val="none"/>
              </w:rPr>
              <w:t>COEFFICIENT</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1572A448" w:rsidR="00B27EA8" w:rsidRPr="00102AA5" w:rsidRDefault="00390465" w:rsidP="005544EC">
            <w:pPr>
              <w:spacing w:after="0" w:line="240" w:lineRule="auto"/>
              <w:jc w:val="both"/>
              <w:rPr>
                <w:rFonts w:eastAsia="Times New Roman" w:cs="Times New Roman"/>
                <w:color w:val="313131"/>
                <w:kern w:val="0"/>
                <w:szCs w:val="20"/>
                <w:lang w:val="en-GB"/>
                <w14:ligatures w14:val="none"/>
              </w:rPr>
            </w:pPr>
            <w:r>
              <w:rPr>
                <w:rFonts w:eastAsia="Times New Roman" w:cs="Times New Roman"/>
                <w:color w:val="313131"/>
                <w:kern w:val="0"/>
                <w:szCs w:val="20"/>
                <w:lang w:val="en-GB"/>
                <w14:ligatures w14:val="none"/>
              </w:rPr>
              <w:t>ECTS GRADE</w:t>
            </w:r>
          </w:p>
        </w:tc>
      </w:tr>
      <w:tr w:rsidR="00B27EA8" w:rsidRPr="00102AA5" w14:paraId="75287136"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390465">
        <w:tc>
          <w:tcPr>
            <w:tcW w:w="1273"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277"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37657B6F" w14:textId="77777777" w:rsidR="00C2048E" w:rsidRDefault="00C2048E" w:rsidP="00B82FDF">
      <w:pPr>
        <w:jc w:val="both"/>
        <w:rPr>
          <w:lang w:val="en-GB"/>
        </w:rPr>
      </w:pPr>
    </w:p>
    <w:p w14:paraId="02ED501C" w14:textId="77777777" w:rsidR="00C2048E" w:rsidRDefault="00C2048E" w:rsidP="00B82FDF">
      <w:pPr>
        <w:jc w:val="both"/>
        <w:rPr>
          <w:lang w:val="en-GB"/>
        </w:rPr>
      </w:pPr>
    </w:p>
    <w:p w14:paraId="3A8952E3" w14:textId="7B60A9B3" w:rsidR="00C2048E" w:rsidRPr="00C2048E" w:rsidRDefault="00C2048E" w:rsidP="00C2048E">
      <w:pPr>
        <w:jc w:val="both"/>
        <w:rPr>
          <w:lang w:val="en-GB"/>
        </w:rPr>
      </w:pPr>
      <w:r w:rsidRPr="00C2048E">
        <w:rPr>
          <w:lang w:val="en-GB"/>
        </w:rPr>
        <w:lastRenderedPageBreak/>
        <w:t>To be considered successful in any course, students must receive a minimum grade of DD for level 5 (associate degree) and level 6 (undergraduate) programs, a minimum grade of CC for level 7 (master's degree) programs, and a minimum grade of BB for level 8 (doctoral) programs. For courses not included in the general average, students must receive a grade of S (Satisfactory).</w:t>
      </w:r>
    </w:p>
    <w:p w14:paraId="3794A651" w14:textId="4C628A4E" w:rsidR="00C2048E" w:rsidRDefault="00C2048E" w:rsidP="00B82FDF">
      <w:pPr>
        <w:jc w:val="both"/>
        <w:rPr>
          <w:lang w:val="en-GB"/>
        </w:rPr>
      </w:pPr>
      <w:r w:rsidRPr="00C2048E">
        <w:rPr>
          <w:lang w:val="en-GB"/>
        </w:rPr>
        <w:t>In addition, each local letter grade has an ECTS equivalent. This encourages inter-institutional mobility.</w:t>
      </w:r>
    </w:p>
    <w:p w14:paraId="1AE5F72D" w14:textId="79C8D526" w:rsidR="002836FE" w:rsidRPr="00102AA5" w:rsidRDefault="005B7827" w:rsidP="00B82FDF">
      <w:pPr>
        <w:jc w:val="both"/>
        <w:rPr>
          <w:lang w:val="en-GB"/>
        </w:rPr>
      </w:pPr>
      <w:r w:rsidRPr="005B7827">
        <w:rPr>
          <w:lang w:val="en-GB"/>
        </w:rPr>
        <w:t>The table above is used for all courses at NEU. In addition to these letter grades, the following letter grades are also recorded in student course transcripts:</w:t>
      </w:r>
    </w:p>
    <w:tbl>
      <w:tblPr>
        <w:tblW w:w="5662" w:type="dxa"/>
        <w:tblInd w:w="-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119"/>
        <w:gridCol w:w="4543"/>
      </w:tblGrid>
      <w:tr w:rsidR="007529E9" w:rsidRPr="007529E9" w14:paraId="46C674E9" w14:textId="77777777" w:rsidTr="007529E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399879F" w14:textId="77777777" w:rsidR="007529E9" w:rsidRPr="007529E9" w:rsidRDefault="007529E9" w:rsidP="007529E9">
            <w:pPr>
              <w:rPr>
                <w:rFonts w:asciiTheme="minorHAnsi" w:hAnsiTheme="minorHAnsi"/>
                <w:szCs w:val="20"/>
              </w:rPr>
            </w:pPr>
            <w:r w:rsidRPr="007529E9">
              <w:rPr>
                <w:rFonts w:asciiTheme="minorHAnsi" w:hAnsiTheme="minorHAnsi"/>
                <w:szCs w:val="20"/>
              </w:rPr>
              <w:t>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F48606" w14:textId="77777777" w:rsidR="007529E9" w:rsidRPr="007529E9" w:rsidRDefault="007529E9" w:rsidP="007529E9">
            <w:pPr>
              <w:rPr>
                <w:rFonts w:asciiTheme="minorHAnsi" w:hAnsiTheme="minorHAnsi"/>
                <w:szCs w:val="20"/>
              </w:rPr>
            </w:pPr>
            <w:r w:rsidRPr="007529E9">
              <w:rPr>
                <w:rFonts w:asciiTheme="minorHAnsi" w:hAnsiTheme="minorHAnsi"/>
                <w:szCs w:val="20"/>
              </w:rPr>
              <w:t>Tamamlanmamış (Incomplete)</w:t>
            </w:r>
          </w:p>
        </w:tc>
      </w:tr>
      <w:tr w:rsidR="007529E9" w:rsidRPr="007529E9" w14:paraId="578D1C5A" w14:textId="77777777" w:rsidTr="007529E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67FFB97" w14:textId="77777777" w:rsidR="007529E9" w:rsidRPr="007529E9" w:rsidRDefault="007529E9" w:rsidP="007529E9">
            <w:pPr>
              <w:rPr>
                <w:rFonts w:asciiTheme="minorHAnsi" w:hAnsiTheme="minorHAnsi"/>
                <w:szCs w:val="20"/>
              </w:rPr>
            </w:pPr>
            <w:r w:rsidRPr="007529E9">
              <w:rPr>
                <w:rFonts w:asciiTheme="minorHAnsi" w:hAnsiTheme="minorHAnsi"/>
                <w:szCs w:val="20"/>
              </w:rPr>
              <w:t>S</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6E3ADBE" w14:textId="204CE86E" w:rsidR="007529E9" w:rsidRPr="007529E9" w:rsidRDefault="007529E9" w:rsidP="007529E9">
            <w:pPr>
              <w:rPr>
                <w:rFonts w:asciiTheme="minorHAnsi" w:hAnsiTheme="minorHAnsi"/>
                <w:szCs w:val="20"/>
              </w:rPr>
            </w:pPr>
            <w:r w:rsidRPr="007529E9">
              <w:rPr>
                <w:rFonts w:asciiTheme="minorHAnsi" w:hAnsiTheme="minorHAnsi"/>
                <w:szCs w:val="20"/>
              </w:rPr>
              <w:t>Yeterli (Satisfactory</w:t>
            </w:r>
            <w:r>
              <w:rPr>
                <w:rFonts w:asciiTheme="minorHAnsi" w:hAnsiTheme="minorHAnsi"/>
                <w:szCs w:val="20"/>
              </w:rPr>
              <w:t xml:space="preserve"> </w:t>
            </w:r>
            <w:r w:rsidRPr="007529E9">
              <w:rPr>
                <w:rFonts w:asciiTheme="minorHAnsi" w:hAnsiTheme="minorHAnsi"/>
                <w:szCs w:val="20"/>
              </w:rPr>
              <w:t>Completion)</w:t>
            </w:r>
          </w:p>
        </w:tc>
      </w:tr>
      <w:tr w:rsidR="007529E9" w:rsidRPr="007529E9" w14:paraId="2EA5E4F2" w14:textId="77777777" w:rsidTr="007529E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B8589BA" w14:textId="77777777" w:rsidR="007529E9" w:rsidRPr="007529E9" w:rsidRDefault="007529E9" w:rsidP="007529E9">
            <w:pPr>
              <w:rPr>
                <w:rFonts w:asciiTheme="minorHAnsi" w:hAnsiTheme="minorHAnsi"/>
                <w:szCs w:val="20"/>
              </w:rPr>
            </w:pPr>
            <w:r w:rsidRPr="007529E9">
              <w:rPr>
                <w:rFonts w:asciiTheme="minorHAnsi" w:hAnsiTheme="minorHAnsi"/>
                <w:szCs w:val="20"/>
              </w:rPr>
              <w:t>U</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D018707" w14:textId="77777777" w:rsidR="007529E9" w:rsidRPr="007529E9" w:rsidRDefault="007529E9" w:rsidP="007529E9">
            <w:pPr>
              <w:rPr>
                <w:rFonts w:asciiTheme="minorHAnsi" w:hAnsiTheme="minorHAnsi"/>
                <w:szCs w:val="20"/>
              </w:rPr>
            </w:pPr>
            <w:r w:rsidRPr="007529E9">
              <w:rPr>
                <w:rFonts w:asciiTheme="minorHAnsi" w:hAnsiTheme="minorHAnsi"/>
                <w:szCs w:val="20"/>
              </w:rPr>
              <w:t>Yetersiz (Unsatisfactory</w:t>
            </w:r>
          </w:p>
        </w:tc>
      </w:tr>
      <w:tr w:rsidR="007529E9" w:rsidRPr="007529E9" w14:paraId="4C4980DB" w14:textId="77777777" w:rsidTr="007529E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D4CE3BE" w14:textId="77777777" w:rsidR="007529E9" w:rsidRPr="007529E9" w:rsidRDefault="007529E9" w:rsidP="007529E9">
            <w:pPr>
              <w:rPr>
                <w:rFonts w:asciiTheme="minorHAnsi" w:hAnsiTheme="minorHAnsi"/>
                <w:szCs w:val="20"/>
              </w:rPr>
            </w:pPr>
            <w:r w:rsidRPr="007529E9">
              <w:rPr>
                <w:rFonts w:asciiTheme="minorHAnsi" w:hAnsiTheme="minorHAnsi"/>
                <w:szCs w:val="20"/>
              </w:rPr>
              <w:t>P</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9C9C2F7" w14:textId="087531AB" w:rsidR="007529E9" w:rsidRPr="007529E9" w:rsidRDefault="007529E9" w:rsidP="007529E9">
            <w:pPr>
              <w:rPr>
                <w:rFonts w:asciiTheme="minorHAnsi" w:hAnsiTheme="minorHAnsi"/>
                <w:szCs w:val="20"/>
              </w:rPr>
            </w:pPr>
            <w:r w:rsidRPr="007529E9">
              <w:rPr>
                <w:rFonts w:asciiTheme="minorHAnsi" w:hAnsiTheme="minorHAnsi"/>
                <w:szCs w:val="20"/>
              </w:rPr>
              <w:t>Yeterli İlerleme (</w:t>
            </w:r>
            <w:r>
              <w:rPr>
                <w:rFonts w:asciiTheme="minorHAnsi" w:hAnsiTheme="minorHAnsi"/>
                <w:szCs w:val="20"/>
              </w:rPr>
              <w:t>Successful Progress</w:t>
            </w:r>
            <w:r w:rsidRPr="007529E9">
              <w:rPr>
                <w:rFonts w:asciiTheme="minorHAnsi" w:hAnsiTheme="minorHAnsi"/>
                <w:szCs w:val="20"/>
              </w:rPr>
              <w:t>)</w:t>
            </w:r>
          </w:p>
        </w:tc>
      </w:tr>
      <w:tr w:rsidR="007529E9" w:rsidRPr="007529E9" w14:paraId="1B2974F6" w14:textId="77777777" w:rsidTr="007529E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AE1269A" w14:textId="77777777" w:rsidR="007529E9" w:rsidRPr="007529E9" w:rsidRDefault="007529E9" w:rsidP="007529E9">
            <w:pPr>
              <w:rPr>
                <w:rFonts w:asciiTheme="minorHAnsi" w:hAnsiTheme="minorHAnsi"/>
                <w:szCs w:val="20"/>
              </w:rPr>
            </w:pPr>
            <w:r w:rsidRPr="007529E9">
              <w:rPr>
                <w:rFonts w:asciiTheme="minorHAnsi" w:hAnsiTheme="minorHAnsi"/>
                <w:szCs w:val="20"/>
              </w:rPr>
              <w:t>NP</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A92C200" w14:textId="628688C0" w:rsidR="007529E9" w:rsidRPr="007529E9" w:rsidRDefault="007529E9" w:rsidP="007529E9">
            <w:pPr>
              <w:rPr>
                <w:rFonts w:asciiTheme="minorHAnsi" w:hAnsiTheme="minorHAnsi"/>
                <w:szCs w:val="20"/>
              </w:rPr>
            </w:pPr>
            <w:r w:rsidRPr="007529E9">
              <w:rPr>
                <w:rFonts w:asciiTheme="minorHAnsi" w:hAnsiTheme="minorHAnsi"/>
                <w:szCs w:val="20"/>
              </w:rPr>
              <w:t xml:space="preserve">Yetersiz İlerleme (Not </w:t>
            </w:r>
            <w:r>
              <w:rPr>
                <w:rFonts w:asciiTheme="minorHAnsi" w:hAnsiTheme="minorHAnsi"/>
                <w:szCs w:val="20"/>
              </w:rPr>
              <w:t>Successful Progress</w:t>
            </w:r>
            <w:r w:rsidRPr="007529E9">
              <w:rPr>
                <w:rFonts w:asciiTheme="minorHAnsi" w:hAnsiTheme="minorHAnsi"/>
                <w:szCs w:val="20"/>
              </w:rPr>
              <w:t>)</w:t>
            </w:r>
          </w:p>
        </w:tc>
      </w:tr>
      <w:tr w:rsidR="007529E9" w:rsidRPr="007529E9" w14:paraId="0773506D" w14:textId="77777777" w:rsidTr="007529E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078B79E" w14:textId="77777777" w:rsidR="007529E9" w:rsidRPr="007529E9" w:rsidRDefault="007529E9" w:rsidP="007529E9">
            <w:pPr>
              <w:rPr>
                <w:rFonts w:asciiTheme="minorHAnsi" w:hAnsiTheme="minorHAnsi"/>
                <w:szCs w:val="20"/>
              </w:rPr>
            </w:pPr>
            <w:r w:rsidRPr="007529E9">
              <w:rPr>
                <w:rFonts w:asciiTheme="minorHAnsi" w:hAnsiTheme="minorHAnsi"/>
                <w:szCs w:val="20"/>
              </w:rPr>
              <w:t>EX</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228EF5B" w14:textId="77777777" w:rsidR="007529E9" w:rsidRPr="007529E9" w:rsidRDefault="007529E9" w:rsidP="007529E9">
            <w:pPr>
              <w:rPr>
                <w:rFonts w:asciiTheme="minorHAnsi" w:hAnsiTheme="minorHAnsi"/>
                <w:szCs w:val="20"/>
              </w:rPr>
            </w:pPr>
            <w:r w:rsidRPr="007529E9">
              <w:rPr>
                <w:rFonts w:asciiTheme="minorHAnsi" w:hAnsiTheme="minorHAnsi"/>
                <w:szCs w:val="20"/>
              </w:rPr>
              <w:t>Muaf (Exempt)</w:t>
            </w:r>
          </w:p>
        </w:tc>
      </w:tr>
      <w:tr w:rsidR="007529E9" w:rsidRPr="007529E9" w14:paraId="4B81AC83" w14:textId="77777777" w:rsidTr="007529E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DE11B52" w14:textId="77777777" w:rsidR="007529E9" w:rsidRPr="007529E9" w:rsidRDefault="007529E9" w:rsidP="007529E9">
            <w:pPr>
              <w:rPr>
                <w:rFonts w:asciiTheme="minorHAnsi" w:hAnsiTheme="minorHAnsi"/>
                <w:szCs w:val="20"/>
              </w:rPr>
            </w:pPr>
            <w:r w:rsidRPr="007529E9">
              <w:rPr>
                <w:rFonts w:asciiTheme="minorHAnsi" w:hAnsiTheme="minorHAnsi"/>
                <w:szCs w:val="20"/>
              </w:rPr>
              <w:t>NI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E1FBB1" w14:textId="77777777" w:rsidR="007529E9" w:rsidRPr="007529E9" w:rsidRDefault="007529E9" w:rsidP="007529E9">
            <w:pPr>
              <w:rPr>
                <w:rFonts w:asciiTheme="minorHAnsi" w:hAnsiTheme="minorHAnsi"/>
                <w:szCs w:val="20"/>
              </w:rPr>
            </w:pPr>
            <w:r w:rsidRPr="007529E9">
              <w:rPr>
                <w:rFonts w:asciiTheme="minorHAnsi" w:hAnsiTheme="minorHAnsi"/>
                <w:szCs w:val="20"/>
              </w:rPr>
              <w:t>Dahil Edilmemiş (Not included)</w:t>
            </w:r>
          </w:p>
        </w:tc>
      </w:tr>
      <w:tr w:rsidR="007529E9" w:rsidRPr="007529E9" w14:paraId="2D5660AE" w14:textId="77777777" w:rsidTr="007529E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8C3F721" w14:textId="77777777" w:rsidR="007529E9" w:rsidRPr="007529E9" w:rsidRDefault="007529E9" w:rsidP="007529E9">
            <w:pPr>
              <w:rPr>
                <w:rFonts w:asciiTheme="minorHAnsi" w:hAnsiTheme="minorHAnsi"/>
                <w:szCs w:val="20"/>
              </w:rPr>
            </w:pPr>
            <w:r w:rsidRPr="007529E9">
              <w:rPr>
                <w:rFonts w:asciiTheme="minorHAnsi" w:hAnsiTheme="minorHAnsi"/>
                <w:szCs w:val="20"/>
              </w:rPr>
              <w:t>W</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0EC8927" w14:textId="77777777" w:rsidR="007529E9" w:rsidRPr="007529E9" w:rsidRDefault="007529E9" w:rsidP="007529E9">
            <w:pPr>
              <w:rPr>
                <w:rFonts w:asciiTheme="minorHAnsi" w:hAnsiTheme="minorHAnsi"/>
                <w:szCs w:val="20"/>
              </w:rPr>
            </w:pPr>
            <w:r w:rsidRPr="007529E9">
              <w:rPr>
                <w:rFonts w:asciiTheme="minorHAnsi" w:hAnsiTheme="minorHAnsi"/>
                <w:szCs w:val="20"/>
              </w:rPr>
              <w:t>Dersten Çekilmiş (Withdrawal)</w:t>
            </w:r>
          </w:p>
        </w:tc>
      </w:tr>
      <w:tr w:rsidR="007529E9" w:rsidRPr="007529E9" w14:paraId="1DA7C238" w14:textId="77777777" w:rsidTr="007529E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5C7BFEF" w14:textId="77777777" w:rsidR="007529E9" w:rsidRPr="007529E9" w:rsidRDefault="007529E9" w:rsidP="007529E9">
            <w:pPr>
              <w:rPr>
                <w:rFonts w:asciiTheme="minorHAnsi" w:hAnsiTheme="minorHAnsi"/>
                <w:szCs w:val="20"/>
              </w:rPr>
            </w:pPr>
            <w:r w:rsidRPr="007529E9">
              <w:rPr>
                <w:rFonts w:asciiTheme="minorHAnsi" w:hAnsiTheme="minorHAnsi"/>
                <w:szCs w:val="20"/>
              </w:rPr>
              <w:t>NA </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1B3407" w14:textId="674F930E" w:rsidR="007529E9" w:rsidRPr="007529E9" w:rsidRDefault="007529E9" w:rsidP="007529E9">
            <w:pPr>
              <w:rPr>
                <w:rFonts w:asciiTheme="minorHAnsi" w:hAnsiTheme="minorHAnsi"/>
                <w:szCs w:val="20"/>
              </w:rPr>
            </w:pPr>
            <w:r w:rsidRPr="007529E9">
              <w:rPr>
                <w:rFonts w:asciiTheme="minorHAnsi" w:hAnsiTheme="minorHAnsi"/>
                <w:szCs w:val="20"/>
              </w:rPr>
              <w:t>Devamsız (Never</w:t>
            </w:r>
            <w:r>
              <w:rPr>
                <w:rFonts w:asciiTheme="minorHAnsi" w:hAnsiTheme="minorHAnsi"/>
                <w:szCs w:val="20"/>
              </w:rPr>
              <w:t xml:space="preserve"> </w:t>
            </w:r>
            <w:r w:rsidRPr="007529E9">
              <w:rPr>
                <w:rFonts w:asciiTheme="minorHAnsi" w:hAnsiTheme="minorHAnsi"/>
                <w:szCs w:val="20"/>
              </w:rPr>
              <w:t>Attended)</w:t>
            </w:r>
          </w:p>
        </w:tc>
      </w:tr>
    </w:tbl>
    <w:p w14:paraId="03002959" w14:textId="77777777" w:rsidR="007529E9" w:rsidRDefault="007529E9" w:rsidP="005B7827">
      <w:pPr>
        <w:jc w:val="both"/>
        <w:rPr>
          <w:lang w:val="en-GB"/>
        </w:rPr>
      </w:pPr>
    </w:p>
    <w:p w14:paraId="53CCA3AD" w14:textId="41BCCC8E" w:rsidR="005B7827" w:rsidRPr="005B7827" w:rsidRDefault="005B7827" w:rsidP="005B7827">
      <w:pPr>
        <w:jc w:val="both"/>
        <w:rPr>
          <w:lang w:val="en-GB"/>
        </w:rPr>
      </w:pPr>
      <w:r w:rsidRPr="005B7827">
        <w:rPr>
          <w:lang w:val="en-GB"/>
        </w:rPr>
        <w:t xml:space="preserve">An I (Incomplete) grade is given to students who fail to </w:t>
      </w:r>
      <w:proofErr w:type="spellStart"/>
      <w:r w:rsidRPr="005B7827">
        <w:rPr>
          <w:lang w:val="en-GB"/>
        </w:rPr>
        <w:t>fulfill</w:t>
      </w:r>
      <w:proofErr w:type="spellEnd"/>
      <w:r w:rsidRPr="005B7827">
        <w:rPr>
          <w:lang w:val="en-GB"/>
        </w:rPr>
        <w:t xml:space="preserve"> course requirements by the due date of the relevant semester, for a valid reason acceptable to the academic staff offering the course. Students who receive </w:t>
      </w:r>
      <w:proofErr w:type="gramStart"/>
      <w:r w:rsidRPr="005B7827">
        <w:rPr>
          <w:lang w:val="en-GB"/>
        </w:rPr>
        <w:t>an</w:t>
      </w:r>
      <w:proofErr w:type="gramEnd"/>
      <w:r w:rsidRPr="005B7827">
        <w:rPr>
          <w:lang w:val="en-GB"/>
        </w:rPr>
        <w:t xml:space="preserve"> I grade must </w:t>
      </w:r>
      <w:proofErr w:type="spellStart"/>
      <w:r w:rsidRPr="005B7827">
        <w:rPr>
          <w:lang w:val="en-GB"/>
        </w:rPr>
        <w:t>fulfill</w:t>
      </w:r>
      <w:proofErr w:type="spellEnd"/>
      <w:r w:rsidRPr="005B7827">
        <w:rPr>
          <w:lang w:val="en-GB"/>
        </w:rPr>
        <w:t xml:space="preserve"> all remaining requirements no later than one week after the due date for submitting course grades for the relevant semester. However, in exceptional cases, this deadline may be extended up to two weeks before the start date of the next semester by the decision of the relevant academic unit administrator and the board of directors. For students who fail to </w:t>
      </w:r>
      <w:proofErr w:type="spellStart"/>
      <w:r w:rsidRPr="005B7827">
        <w:rPr>
          <w:lang w:val="en-GB"/>
        </w:rPr>
        <w:t>fulfill</w:t>
      </w:r>
      <w:proofErr w:type="spellEnd"/>
      <w:r w:rsidRPr="005B7827">
        <w:rPr>
          <w:lang w:val="en-GB"/>
        </w:rPr>
        <w:t xml:space="preserve"> their requirements by the given deadline, </w:t>
      </w:r>
      <w:proofErr w:type="gramStart"/>
      <w:r w:rsidRPr="005B7827">
        <w:rPr>
          <w:lang w:val="en-GB"/>
        </w:rPr>
        <w:t>their</w:t>
      </w:r>
      <w:proofErr w:type="gramEnd"/>
      <w:r w:rsidRPr="005B7827">
        <w:rPr>
          <w:lang w:val="en-GB"/>
        </w:rPr>
        <w:t xml:space="preserve"> I grade will automatically be converted to FF or U.</w:t>
      </w:r>
    </w:p>
    <w:p w14:paraId="38B7E2AF" w14:textId="15679873" w:rsidR="005B7827" w:rsidRPr="005B7827" w:rsidRDefault="005B7827" w:rsidP="005B7827">
      <w:pPr>
        <w:jc w:val="both"/>
        <w:rPr>
          <w:lang w:val="en-GB"/>
        </w:rPr>
      </w:pPr>
      <w:r w:rsidRPr="005B7827">
        <w:rPr>
          <w:lang w:val="en-GB"/>
        </w:rPr>
        <w:t>An S (Satisfactory) grade is given to students who pass non-credit courses.</w:t>
      </w:r>
    </w:p>
    <w:p w14:paraId="2E07856C" w14:textId="425023A8" w:rsidR="005B7827" w:rsidRPr="005B7827" w:rsidRDefault="005B7827" w:rsidP="005B7827">
      <w:pPr>
        <w:jc w:val="both"/>
        <w:rPr>
          <w:lang w:val="en-GB"/>
        </w:rPr>
      </w:pPr>
      <w:r w:rsidRPr="005B7827">
        <w:rPr>
          <w:lang w:val="en-GB"/>
        </w:rPr>
        <w:t>A U (Unsatisfactory) grade is given to students who fail non-credit courses.</w:t>
      </w:r>
    </w:p>
    <w:p w14:paraId="2D69C657" w14:textId="3A657CAC" w:rsidR="005B7827" w:rsidRPr="005B7827" w:rsidRDefault="005B7827" w:rsidP="005B7827">
      <w:pPr>
        <w:jc w:val="both"/>
        <w:rPr>
          <w:lang w:val="en-GB"/>
        </w:rPr>
      </w:pPr>
      <w:r w:rsidRPr="005B7827">
        <w:rPr>
          <w:lang w:val="en-GB"/>
        </w:rPr>
        <w:t>A P (Successful Progress) grade is given to students who demonstrate the expected performance within the relevant semester in courses not included in the GPA and whose requirements exceed one semester.</w:t>
      </w:r>
    </w:p>
    <w:p w14:paraId="1AB6E9B4" w14:textId="77777777" w:rsidR="00635527" w:rsidRDefault="005B7827" w:rsidP="005B7827">
      <w:pPr>
        <w:jc w:val="both"/>
        <w:rPr>
          <w:lang w:val="en-GB"/>
        </w:rPr>
      </w:pPr>
      <w:r w:rsidRPr="005B7827">
        <w:rPr>
          <w:lang w:val="en-GB"/>
        </w:rPr>
        <w:t xml:space="preserve">A NP (Not Successful Progress) grade is given to students who fail to demonstrate the expected performance within the relevant semester in courses not included in the GPA and whose requirements exceed one semester. </w:t>
      </w:r>
    </w:p>
    <w:p w14:paraId="4DEABE90" w14:textId="0C32FA3F" w:rsidR="005B7827" w:rsidRPr="005B7827" w:rsidRDefault="005B7827" w:rsidP="005B7827">
      <w:pPr>
        <w:jc w:val="both"/>
        <w:rPr>
          <w:lang w:val="en-GB"/>
        </w:rPr>
      </w:pPr>
      <w:r w:rsidRPr="005B7827">
        <w:rPr>
          <w:lang w:val="en-GB"/>
        </w:rPr>
        <w:lastRenderedPageBreak/>
        <w:t>An EX (Exempt) grade is given to students who are exempt from the relevant course in the program.</w:t>
      </w:r>
    </w:p>
    <w:p w14:paraId="54839CAB" w14:textId="419D74AD" w:rsidR="005B7827" w:rsidRPr="00102AA5" w:rsidRDefault="005B7827" w:rsidP="005B7827">
      <w:pPr>
        <w:jc w:val="both"/>
        <w:rPr>
          <w:lang w:val="en-GB"/>
        </w:rPr>
      </w:pPr>
      <w:r w:rsidRPr="005B7827">
        <w:rPr>
          <w:lang w:val="en-GB"/>
        </w:rPr>
        <w:t>An NI (Not included) grade is given for students' performance in courses they have taken but are not included in their overall GPA. These grades are included on the student's transcript but are not included in courses taken within the program they are enrolled in.</w:t>
      </w:r>
    </w:p>
    <w:p w14:paraId="331BCB88" w14:textId="14A5D37B" w:rsidR="00B01EC5" w:rsidRPr="00B01EC5" w:rsidRDefault="00B01EC5" w:rsidP="00B01EC5">
      <w:pPr>
        <w:jc w:val="both"/>
        <w:rPr>
          <w:rFonts w:cstheme="majorBidi"/>
          <w:color w:val="000000" w:themeColor="text1"/>
          <w:szCs w:val="20"/>
          <w:lang w:val="en-GB"/>
        </w:rPr>
      </w:pPr>
      <w:r w:rsidRPr="00B01EC5">
        <w:rPr>
          <w:rFonts w:cstheme="majorBidi"/>
          <w:color w:val="000000" w:themeColor="text1"/>
          <w:szCs w:val="20"/>
          <w:lang w:val="en-GB"/>
        </w:rPr>
        <w:t>A W (Withdrawal) grade is assigned if the student withdraws from a course after the add/drop deadline for the relevant semester, with the recommendation of their academic advisor and the permission of the course instructor, and within 10 weeks of the semester beginning. Students cannot withdraw from any course during the first two semesters of the program. Furthermore, students who have previously received a W grade in a course and whose grade is not included in the grade point average cannot withdraw from the same course again. Students in associate degree programs may withdraw from a maximum of two courses, and students in undergraduate programs may withdraw from a maximum of four courses. The student must retake the course in the first semester it is offered.</w:t>
      </w:r>
    </w:p>
    <w:p w14:paraId="4C5BF440" w14:textId="77777777" w:rsidR="00B01EC5" w:rsidRPr="00B01EC5" w:rsidRDefault="00B01EC5" w:rsidP="00B01EC5">
      <w:pPr>
        <w:jc w:val="both"/>
        <w:rPr>
          <w:rFonts w:cstheme="majorBidi"/>
          <w:color w:val="000000" w:themeColor="text1"/>
          <w:szCs w:val="20"/>
          <w:lang w:val="en-GB"/>
        </w:rPr>
      </w:pPr>
      <w:r w:rsidRPr="00B01EC5">
        <w:rPr>
          <w:rFonts w:cstheme="majorBidi"/>
          <w:color w:val="000000" w:themeColor="text1"/>
          <w:szCs w:val="20"/>
          <w:lang w:val="en-GB"/>
        </w:rPr>
        <w:t>An NA (Never Attended) grade is assigned to students who fail to meet the specified course attendance requirements and lose their right to participate in end-of-term assessments. The NA grade is not included in the grade point average calculation.</w:t>
      </w:r>
    </w:p>
    <w:p w14:paraId="2BCC7416" w14:textId="714684ED" w:rsidR="00B01EC5" w:rsidRPr="00B01EC5" w:rsidRDefault="00B01EC5" w:rsidP="00B01EC5">
      <w:pPr>
        <w:jc w:val="both"/>
        <w:rPr>
          <w:rFonts w:cstheme="majorBidi"/>
          <w:color w:val="000000" w:themeColor="text1"/>
          <w:szCs w:val="20"/>
          <w:lang w:val="en-GB"/>
        </w:rPr>
      </w:pPr>
      <w:r w:rsidRPr="00B01EC5">
        <w:rPr>
          <w:rFonts w:cstheme="majorBidi"/>
          <w:color w:val="000000" w:themeColor="text1"/>
          <w:szCs w:val="20"/>
          <w:lang w:val="en-GB"/>
        </w:rPr>
        <w:t>Student transcripts will show letter grades corresponding to both national and ECTS credits.</w:t>
      </w:r>
    </w:p>
    <w:p w14:paraId="5D8E46AF" w14:textId="77777777" w:rsidR="00B01EC5" w:rsidRPr="00070712" w:rsidRDefault="00B01EC5" w:rsidP="00B01EC5">
      <w:pPr>
        <w:jc w:val="both"/>
        <w:rPr>
          <w:rFonts w:cstheme="majorBidi"/>
          <w:b/>
          <w:bCs/>
          <w:color w:val="000000" w:themeColor="text1"/>
          <w:szCs w:val="20"/>
          <w:lang w:val="en-GB"/>
        </w:rPr>
      </w:pPr>
      <w:r w:rsidRPr="00070712">
        <w:rPr>
          <w:rFonts w:cstheme="majorBidi"/>
          <w:b/>
          <w:bCs/>
          <w:color w:val="000000" w:themeColor="text1"/>
          <w:szCs w:val="20"/>
          <w:lang w:val="en-GB"/>
        </w:rPr>
        <w:t>Graduation Requirements</w:t>
      </w:r>
    </w:p>
    <w:p w14:paraId="58EE826C" w14:textId="363A877C" w:rsidR="00865D31" w:rsidRDefault="00B01EC5" w:rsidP="00B01EC5">
      <w:pPr>
        <w:jc w:val="both"/>
        <w:rPr>
          <w:rFonts w:cstheme="majorBidi"/>
          <w:color w:val="000000" w:themeColor="text1"/>
          <w:szCs w:val="20"/>
          <w:lang w:val="en-GB"/>
        </w:rPr>
      </w:pPr>
      <w:r w:rsidRPr="00B01EC5">
        <w:rPr>
          <w:rFonts w:cstheme="majorBidi"/>
          <w:color w:val="000000" w:themeColor="text1"/>
          <w:szCs w:val="20"/>
          <w:lang w:val="en-GB"/>
        </w:rPr>
        <w:t>To graduate from this undergraduate program, students must meet the following requirements: To be successful in all courses in the program curriculum by obtaining at least 240 ECTS and at least DD/S grades and to have a Weighted General Grade Point Average (CGPA) of 2.00 out of 4.00.</w:t>
      </w:r>
    </w:p>
    <w:p w14:paraId="2AF6842A" w14:textId="5091ECEF" w:rsidR="00865D31" w:rsidRDefault="00865D31" w:rsidP="00160C22">
      <w:pPr>
        <w:jc w:val="both"/>
        <w:rPr>
          <w:rFonts w:cstheme="majorBidi"/>
          <w:color w:val="000000" w:themeColor="text1"/>
          <w:szCs w:val="20"/>
          <w:lang w:val="en-GB"/>
        </w:rPr>
      </w:pPr>
    </w:p>
    <w:p w14:paraId="093B6FBC" w14:textId="11BAF575" w:rsidR="005B7827" w:rsidRDefault="005B7827" w:rsidP="00160C22">
      <w:pPr>
        <w:jc w:val="both"/>
        <w:rPr>
          <w:rFonts w:cstheme="majorBidi"/>
          <w:color w:val="000000" w:themeColor="text1"/>
          <w:szCs w:val="20"/>
          <w:lang w:val="en-GB"/>
        </w:rPr>
      </w:pPr>
    </w:p>
    <w:p w14:paraId="4C675136" w14:textId="32A357F0" w:rsidR="005B7827" w:rsidRDefault="005B7827" w:rsidP="00160C22">
      <w:pPr>
        <w:jc w:val="both"/>
        <w:rPr>
          <w:rFonts w:cstheme="majorBidi"/>
          <w:color w:val="000000" w:themeColor="text1"/>
          <w:szCs w:val="20"/>
          <w:lang w:val="en-GB"/>
        </w:rPr>
      </w:pPr>
    </w:p>
    <w:p w14:paraId="3F716B6D" w14:textId="7D331B3F" w:rsidR="005B7827" w:rsidRDefault="005B7827" w:rsidP="00160C22">
      <w:pPr>
        <w:jc w:val="both"/>
        <w:rPr>
          <w:rFonts w:cstheme="majorBidi"/>
          <w:color w:val="000000" w:themeColor="text1"/>
          <w:szCs w:val="20"/>
          <w:lang w:val="en-GB"/>
        </w:rPr>
      </w:pPr>
    </w:p>
    <w:p w14:paraId="2CA93A3F" w14:textId="77777777" w:rsidR="005B7827" w:rsidRDefault="005B7827" w:rsidP="00160C22">
      <w:pPr>
        <w:jc w:val="both"/>
        <w:rPr>
          <w:rFonts w:cstheme="majorBidi"/>
          <w:color w:val="000000" w:themeColor="text1"/>
          <w:szCs w:val="20"/>
          <w:lang w:val="en-GB"/>
        </w:rPr>
      </w:pPr>
    </w:p>
    <w:p w14:paraId="7A8E1EEA" w14:textId="7E6C66B3" w:rsidR="00865D31" w:rsidRDefault="00865D31" w:rsidP="00160C22">
      <w:pPr>
        <w:jc w:val="both"/>
        <w:rPr>
          <w:rFonts w:cstheme="majorBidi"/>
          <w:color w:val="000000" w:themeColor="text1"/>
          <w:szCs w:val="20"/>
          <w:lang w:val="en-GB"/>
        </w:rPr>
      </w:pPr>
    </w:p>
    <w:p w14:paraId="1FACEC3F" w14:textId="47EFF33F" w:rsidR="00B01EC5" w:rsidRDefault="00B01EC5" w:rsidP="00160C22">
      <w:pPr>
        <w:jc w:val="both"/>
        <w:rPr>
          <w:rFonts w:cstheme="majorBidi"/>
          <w:color w:val="000000" w:themeColor="text1"/>
          <w:szCs w:val="20"/>
          <w:lang w:val="en-GB"/>
        </w:rPr>
      </w:pPr>
    </w:p>
    <w:p w14:paraId="5B5380DE" w14:textId="2D839B58" w:rsidR="00B01EC5" w:rsidRDefault="00B01EC5" w:rsidP="00160C22">
      <w:pPr>
        <w:jc w:val="both"/>
        <w:rPr>
          <w:rFonts w:cstheme="majorBidi"/>
          <w:color w:val="000000" w:themeColor="text1"/>
          <w:szCs w:val="20"/>
          <w:lang w:val="en-GB"/>
        </w:rPr>
      </w:pPr>
    </w:p>
    <w:p w14:paraId="2CEB3884" w14:textId="56E3E69C" w:rsidR="00B01EC5" w:rsidRDefault="00B01EC5" w:rsidP="00160C22">
      <w:pPr>
        <w:jc w:val="both"/>
        <w:rPr>
          <w:rFonts w:cstheme="majorBidi"/>
          <w:color w:val="000000" w:themeColor="text1"/>
          <w:szCs w:val="20"/>
          <w:lang w:val="en-GB"/>
        </w:rPr>
      </w:pPr>
    </w:p>
    <w:p w14:paraId="0012D388" w14:textId="77777777" w:rsidR="00B01EC5" w:rsidRDefault="00B01EC5" w:rsidP="00160C22">
      <w:pPr>
        <w:jc w:val="both"/>
        <w:rPr>
          <w:rFonts w:cstheme="majorBidi"/>
          <w:color w:val="000000" w:themeColor="text1"/>
          <w:szCs w:val="20"/>
          <w:lang w:val="en-GB"/>
        </w:rPr>
      </w:pPr>
    </w:p>
    <w:p w14:paraId="699C3EEB" w14:textId="0C66090E" w:rsidR="00C04B14" w:rsidRDefault="00C04B14" w:rsidP="00160C22">
      <w:pPr>
        <w:jc w:val="both"/>
        <w:rPr>
          <w:rFonts w:cstheme="majorBidi"/>
          <w:color w:val="000000" w:themeColor="text1"/>
          <w:szCs w:val="20"/>
          <w:lang w:val="en-GB"/>
        </w:rPr>
      </w:pPr>
    </w:p>
    <w:p w14:paraId="417624BE" w14:textId="6C6C71E0" w:rsidR="00B01EC5" w:rsidRDefault="00B01EC5" w:rsidP="00160C22">
      <w:pPr>
        <w:jc w:val="both"/>
        <w:rPr>
          <w:rFonts w:cstheme="majorBidi"/>
          <w:color w:val="000000" w:themeColor="text1"/>
          <w:szCs w:val="20"/>
          <w:lang w:val="en-GB"/>
        </w:rPr>
      </w:pPr>
    </w:p>
    <w:p w14:paraId="17598AF3" w14:textId="61344765" w:rsidR="00B01EC5" w:rsidRDefault="00B01EC5" w:rsidP="00160C22">
      <w:pPr>
        <w:jc w:val="both"/>
        <w:rPr>
          <w:rFonts w:cstheme="majorBidi"/>
          <w:color w:val="000000" w:themeColor="text1"/>
          <w:szCs w:val="20"/>
          <w:lang w:val="en-GB"/>
        </w:rPr>
      </w:pPr>
    </w:p>
    <w:p w14:paraId="2DA3D398" w14:textId="77777777" w:rsidR="00B01EC5" w:rsidRDefault="00B01EC5" w:rsidP="00160C22">
      <w:pPr>
        <w:jc w:val="both"/>
        <w:rPr>
          <w:rFonts w:cstheme="majorBidi"/>
          <w:color w:val="000000" w:themeColor="text1"/>
          <w:szCs w:val="20"/>
          <w:lang w:val="en-GB"/>
        </w:rPr>
      </w:pPr>
    </w:p>
    <w:p w14:paraId="22BEC78B" w14:textId="77777777" w:rsidR="00865D31" w:rsidRPr="00102AA5" w:rsidRDefault="00865D31" w:rsidP="00160C22">
      <w:pPr>
        <w:jc w:val="both"/>
        <w:rPr>
          <w:rFonts w:cstheme="majorBidi"/>
          <w:color w:val="000000" w:themeColor="text1"/>
          <w:szCs w:val="20"/>
          <w:lang w:val="en-GB"/>
        </w:rPr>
      </w:pPr>
    </w:p>
    <w:p w14:paraId="5FE31D20" w14:textId="28A34A18" w:rsidR="00470FFB" w:rsidRDefault="00470FFB" w:rsidP="007E19BA">
      <w:pPr>
        <w:pStyle w:val="Heading1"/>
      </w:pPr>
      <w:bookmarkStart w:id="11" w:name="_Toc205549005"/>
      <w:r w:rsidRPr="00102AA5">
        <w:lastRenderedPageBreak/>
        <w:t>Academic Calendar 2025-2026</w:t>
      </w:r>
      <w:bookmarkEnd w:id="11"/>
    </w:p>
    <w:p w14:paraId="15012DCE" w14:textId="6302D39C" w:rsidR="00B01EC5" w:rsidRPr="00B01EC5" w:rsidRDefault="00B01EC5" w:rsidP="00B01EC5">
      <w:pPr>
        <w:rPr>
          <w:lang w:val="en-GB"/>
        </w:rPr>
      </w:pPr>
      <w:r w:rsidRPr="00B01EC5">
        <w:rPr>
          <w:lang w:val="en-GB"/>
        </w:rPr>
        <w:t>In this section, you can find important dates for the relevant academic year. The academic calendar contains critical information regarding course registration, semester start and end dates, exam weeks, holidays, and other academic processes.</w:t>
      </w:r>
    </w:p>
    <w:p w14:paraId="1B5E516A" w14:textId="6946FA72" w:rsidR="00B01EC5" w:rsidRPr="00B01EC5" w:rsidRDefault="00B01EC5" w:rsidP="00B01EC5">
      <w:pPr>
        <w:rPr>
          <w:lang w:val="en-GB"/>
        </w:rPr>
      </w:pPr>
      <w:r w:rsidRPr="00B01EC5">
        <w:rPr>
          <w:lang w:val="en-GB"/>
        </w:rPr>
        <w:t>Students are strongly encouraged to carefully review the calendar and follow the dates to ensure sound academic planning. The calendar, updated at the beginning of each semester, is also available on the faculty website or from the student affairs office.</w:t>
      </w: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85"/>
        <w:gridCol w:w="6269"/>
      </w:tblGrid>
      <w:tr w:rsidR="00470FFB" w:rsidRPr="00102AA5" w14:paraId="5C35E215" w14:textId="77777777" w:rsidTr="00BB5C69">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B5C69">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B5C69">
            <w:pPr>
              <w:rPr>
                <w:b/>
                <w:bCs/>
                <w:szCs w:val="20"/>
                <w:lang w:val="en-GB"/>
              </w:rPr>
            </w:pPr>
            <w:r w:rsidRPr="00102AA5">
              <w:rPr>
                <w:b/>
                <w:bCs/>
                <w:szCs w:val="20"/>
                <w:lang w:val="en-GB"/>
              </w:rPr>
              <w:t>FALL TERM</w:t>
            </w:r>
          </w:p>
        </w:tc>
      </w:tr>
      <w:tr w:rsidR="00470FFB" w:rsidRPr="00102AA5" w14:paraId="714C70E0"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B5C69">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B5C69">
            <w:pPr>
              <w:rPr>
                <w:szCs w:val="20"/>
                <w:lang w:val="en-GB"/>
              </w:rPr>
            </w:pPr>
            <w:r w:rsidRPr="00102AA5">
              <w:rPr>
                <w:szCs w:val="20"/>
                <w:lang w:val="en-GB"/>
              </w:rPr>
              <w:t>Intern Rotations Commence for Year 6: Faculty of Medicine</w:t>
            </w:r>
          </w:p>
        </w:tc>
      </w:tr>
      <w:tr w:rsidR="00470FFB" w:rsidRPr="00102AA5" w14:paraId="2397E8E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B5C69">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B5C69">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B5C69">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B5C69">
            <w:pPr>
              <w:rPr>
                <w:szCs w:val="20"/>
                <w:lang w:val="en-GB"/>
              </w:rPr>
            </w:pPr>
            <w:r w:rsidRPr="00102AA5">
              <w:rPr>
                <w:szCs w:val="20"/>
                <w:lang w:val="en-GB"/>
              </w:rPr>
              <w:t>Classes Commence for Years 2, 3, 4 and 5: Faculty of Medicine</w:t>
            </w:r>
          </w:p>
        </w:tc>
      </w:tr>
      <w:tr w:rsidR="00470FFB" w:rsidRPr="00102AA5" w14:paraId="4C2560A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B5C69">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B5C69">
            <w:pPr>
              <w:rPr>
                <w:szCs w:val="20"/>
                <w:lang w:val="en-GB"/>
              </w:rPr>
            </w:pPr>
            <w:r w:rsidRPr="00102AA5">
              <w:rPr>
                <w:szCs w:val="20"/>
                <w:lang w:val="en-GB"/>
              </w:rPr>
              <w:t>Courses to be assigned to the Academic Staff</w:t>
            </w:r>
          </w:p>
        </w:tc>
      </w:tr>
      <w:tr w:rsidR="00470FFB" w:rsidRPr="00102AA5" w14:paraId="2BC3BDD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B5C69">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B5C69">
            <w:pPr>
              <w:rPr>
                <w:szCs w:val="20"/>
                <w:lang w:val="en-GB"/>
              </w:rPr>
            </w:pPr>
            <w:r w:rsidRPr="00102AA5">
              <w:rPr>
                <w:szCs w:val="20"/>
                <w:lang w:val="en-GB"/>
              </w:rPr>
              <w:t>Activation of the Courses</w:t>
            </w:r>
          </w:p>
        </w:tc>
      </w:tr>
      <w:tr w:rsidR="00470FFB" w:rsidRPr="00102AA5" w14:paraId="3D79787B"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B5C69">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B5C69">
            <w:pPr>
              <w:rPr>
                <w:szCs w:val="20"/>
                <w:lang w:val="en-GB"/>
              </w:rPr>
            </w:pPr>
            <w:r w:rsidRPr="00102AA5">
              <w:rPr>
                <w:szCs w:val="20"/>
                <w:lang w:val="en-GB"/>
              </w:rPr>
              <w:t>Classes Commence for Years 1 and 2: Faculty of Medicine</w:t>
            </w:r>
          </w:p>
        </w:tc>
      </w:tr>
      <w:tr w:rsidR="00470FFB" w:rsidRPr="00102AA5" w14:paraId="6593695C"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B5C69">
            <w:pPr>
              <w:rPr>
                <w:szCs w:val="20"/>
                <w:lang w:val="en-GB"/>
              </w:rPr>
            </w:pPr>
            <w:r w:rsidRPr="00102AA5">
              <w:rPr>
                <w:szCs w:val="20"/>
                <w:lang w:val="en-GB"/>
              </w:rPr>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B5C69">
            <w:pPr>
              <w:rPr>
                <w:szCs w:val="20"/>
                <w:lang w:val="en-GB"/>
              </w:rPr>
            </w:pPr>
            <w:r w:rsidRPr="00102AA5">
              <w:rPr>
                <w:szCs w:val="20"/>
                <w:lang w:val="en-GB"/>
              </w:rPr>
              <w:t>English, Arabic and Turkish Proficiency Exams for Undergraduate Students</w:t>
            </w:r>
          </w:p>
        </w:tc>
      </w:tr>
      <w:tr w:rsidR="00470FFB" w:rsidRPr="00102AA5" w14:paraId="1EE7EDD8"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B5C69">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B5C69">
            <w:pPr>
              <w:rPr>
                <w:szCs w:val="20"/>
                <w:lang w:val="en-GB"/>
              </w:rPr>
            </w:pPr>
            <w:r w:rsidRPr="00102AA5">
              <w:rPr>
                <w:szCs w:val="20"/>
                <w:lang w:val="en-GB"/>
              </w:rPr>
              <w:t>Course Registration</w:t>
            </w:r>
          </w:p>
        </w:tc>
      </w:tr>
      <w:tr w:rsidR="00470FFB" w:rsidRPr="00102AA5" w14:paraId="14B834A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B5C69">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B5C69">
            <w:pPr>
              <w:rPr>
                <w:szCs w:val="20"/>
                <w:lang w:val="en-GB"/>
              </w:rPr>
            </w:pPr>
            <w:r w:rsidRPr="00102AA5">
              <w:rPr>
                <w:szCs w:val="20"/>
                <w:lang w:val="en-GB"/>
              </w:rPr>
              <w:t>English Language Proficiency Exam for Postgraduate Students</w:t>
            </w:r>
          </w:p>
        </w:tc>
      </w:tr>
      <w:tr w:rsidR="00470FFB" w:rsidRPr="00102AA5" w14:paraId="281A927B"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B5C69">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B5C69">
            <w:pPr>
              <w:rPr>
                <w:szCs w:val="20"/>
                <w:lang w:val="en-GB"/>
              </w:rPr>
            </w:pPr>
            <w:r w:rsidRPr="00102AA5">
              <w:rPr>
                <w:szCs w:val="20"/>
                <w:lang w:val="en-GB"/>
              </w:rPr>
              <w:t>Last Day for Postgraduate thesis juries</w:t>
            </w:r>
          </w:p>
        </w:tc>
      </w:tr>
      <w:tr w:rsidR="00470FFB" w:rsidRPr="00102AA5" w14:paraId="721DA90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B5C69">
            <w:pPr>
              <w:rPr>
                <w:szCs w:val="20"/>
                <w:lang w:val="en-GB"/>
              </w:rPr>
            </w:pPr>
            <w:r w:rsidRPr="00102AA5">
              <w:rPr>
                <w:b/>
                <w:bCs/>
                <w:szCs w:val="20"/>
                <w:lang w:val="en-GB"/>
              </w:rPr>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B5C69">
            <w:pPr>
              <w:rPr>
                <w:szCs w:val="20"/>
                <w:lang w:val="en-GB"/>
              </w:rPr>
            </w:pPr>
            <w:r w:rsidRPr="00102AA5">
              <w:rPr>
                <w:b/>
                <w:bCs/>
                <w:szCs w:val="20"/>
                <w:lang w:val="en-GB"/>
              </w:rPr>
              <w:t>Classes Commence (including the Preparatory Schools)</w:t>
            </w:r>
          </w:p>
        </w:tc>
      </w:tr>
      <w:tr w:rsidR="00470FFB" w:rsidRPr="00102AA5" w14:paraId="64E9E03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B5C69">
            <w:pPr>
              <w:rPr>
                <w:szCs w:val="20"/>
                <w:lang w:val="en-GB"/>
              </w:rPr>
            </w:pPr>
            <w:r w:rsidRPr="00102AA5">
              <w:rPr>
                <w:szCs w:val="20"/>
                <w:lang w:val="en-GB"/>
              </w:rPr>
              <w:lastRenderedPageBreak/>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B5C69">
            <w:pPr>
              <w:rPr>
                <w:szCs w:val="20"/>
                <w:lang w:val="en-GB"/>
              </w:rPr>
            </w:pPr>
            <w:r w:rsidRPr="00102AA5">
              <w:rPr>
                <w:szCs w:val="20"/>
                <w:lang w:val="en-GB"/>
              </w:rPr>
              <w:t>Exemption Exam for Common Courses (Courses in English)</w:t>
            </w:r>
          </w:p>
        </w:tc>
      </w:tr>
      <w:tr w:rsidR="00470FFB" w:rsidRPr="00102AA5" w14:paraId="2406E74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B5C69">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B5C69">
            <w:pPr>
              <w:rPr>
                <w:szCs w:val="20"/>
                <w:lang w:val="en-GB"/>
              </w:rPr>
            </w:pPr>
            <w:r w:rsidRPr="00102AA5">
              <w:rPr>
                <w:szCs w:val="20"/>
                <w:lang w:val="en-GB"/>
              </w:rPr>
              <w:t>Exemption Exam for Common Courses (Courses in Turkish)</w:t>
            </w:r>
          </w:p>
        </w:tc>
      </w:tr>
      <w:tr w:rsidR="00470FFB" w:rsidRPr="00102AA5" w14:paraId="3DBC776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B5C69">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B5C69">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B5C69">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B5C69">
            <w:pPr>
              <w:rPr>
                <w:szCs w:val="20"/>
                <w:lang w:val="en-GB"/>
              </w:rPr>
            </w:pPr>
            <w:r w:rsidRPr="00102AA5">
              <w:rPr>
                <w:szCs w:val="20"/>
                <w:lang w:val="en-GB"/>
              </w:rPr>
              <w:t>Last Day for Changing the “I” (Incomplete) Grades for the Previous Term</w:t>
            </w:r>
          </w:p>
        </w:tc>
      </w:tr>
      <w:tr w:rsidR="00470FFB" w:rsidRPr="00102AA5" w14:paraId="09F1C14B"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B5C69">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B5C69">
            <w:pPr>
              <w:rPr>
                <w:szCs w:val="20"/>
                <w:lang w:val="en-GB"/>
              </w:rPr>
            </w:pPr>
            <w:r w:rsidRPr="00102AA5">
              <w:rPr>
                <w:szCs w:val="20"/>
                <w:lang w:val="en-GB"/>
              </w:rPr>
              <w:t>Last Day for International Students to Withdraw</w:t>
            </w:r>
          </w:p>
        </w:tc>
      </w:tr>
      <w:tr w:rsidR="00470FFB" w:rsidRPr="00102AA5" w14:paraId="057FBF6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B5C69">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B5C69">
            <w:pPr>
              <w:rPr>
                <w:szCs w:val="20"/>
                <w:lang w:val="en-GB"/>
              </w:rPr>
            </w:pPr>
            <w:r w:rsidRPr="00102AA5">
              <w:rPr>
                <w:szCs w:val="20"/>
                <w:lang w:val="en-GB"/>
              </w:rPr>
              <w:t>Last Day for Add/Drop</w:t>
            </w:r>
          </w:p>
        </w:tc>
      </w:tr>
      <w:tr w:rsidR="00470FFB" w:rsidRPr="00102AA5" w14:paraId="3E834E3A"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B5C69">
            <w:pPr>
              <w:rPr>
                <w:szCs w:val="20"/>
                <w:lang w:val="en-GB"/>
              </w:rPr>
            </w:pPr>
            <w:r w:rsidRPr="00102AA5">
              <w:rPr>
                <w:szCs w:val="20"/>
                <w:lang w:val="en-GB"/>
              </w:rPr>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B5C69">
            <w:pPr>
              <w:rPr>
                <w:szCs w:val="20"/>
                <w:lang w:val="en-GB"/>
              </w:rPr>
            </w:pPr>
            <w:r w:rsidRPr="00102AA5">
              <w:rPr>
                <w:szCs w:val="20"/>
                <w:lang w:val="en-GB"/>
              </w:rPr>
              <w:t>Last Day for Late Registration</w:t>
            </w:r>
          </w:p>
        </w:tc>
      </w:tr>
      <w:tr w:rsidR="00470FFB" w:rsidRPr="00102AA5" w14:paraId="1C5130F6"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B5C69">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B5C69">
            <w:pPr>
              <w:rPr>
                <w:szCs w:val="20"/>
                <w:lang w:val="en-GB"/>
              </w:rPr>
            </w:pPr>
            <w:r w:rsidRPr="00102AA5">
              <w:rPr>
                <w:szCs w:val="20"/>
                <w:lang w:val="en-GB"/>
              </w:rPr>
              <w:t>Public Holiday</w:t>
            </w:r>
          </w:p>
        </w:tc>
      </w:tr>
      <w:tr w:rsidR="00470FFB" w:rsidRPr="00102AA5" w14:paraId="74ABBA1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B5C69">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B5C69">
            <w:pPr>
              <w:rPr>
                <w:szCs w:val="20"/>
                <w:lang w:val="en-GB"/>
              </w:rPr>
            </w:pPr>
            <w:r w:rsidRPr="00102AA5">
              <w:rPr>
                <w:szCs w:val="20"/>
                <w:lang w:val="en-GB"/>
              </w:rPr>
              <w:t>Last Day for Add/Drop for New International Students</w:t>
            </w:r>
          </w:p>
        </w:tc>
      </w:tr>
      <w:tr w:rsidR="00470FFB" w:rsidRPr="00102AA5" w14:paraId="1A65119A"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B5C69">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B5C69">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B5C69">
            <w:pPr>
              <w:rPr>
                <w:szCs w:val="20"/>
                <w:lang w:val="en-GB"/>
              </w:rPr>
            </w:pPr>
            <w:r w:rsidRPr="00102AA5">
              <w:rPr>
                <w:szCs w:val="20"/>
                <w:lang w:val="en-GB"/>
              </w:rPr>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B5C69">
            <w:pPr>
              <w:rPr>
                <w:szCs w:val="20"/>
                <w:lang w:val="en-GB"/>
              </w:rPr>
            </w:pPr>
            <w:r w:rsidRPr="00102AA5">
              <w:rPr>
                <w:szCs w:val="20"/>
                <w:lang w:val="en-GB"/>
              </w:rPr>
              <w:t>Mid-term Exams</w:t>
            </w:r>
          </w:p>
        </w:tc>
      </w:tr>
      <w:tr w:rsidR="00470FFB" w:rsidRPr="00102AA5" w14:paraId="1F3C7E84"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B5C69">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B5C69">
            <w:pPr>
              <w:rPr>
                <w:szCs w:val="20"/>
                <w:lang w:val="en-GB"/>
              </w:rPr>
            </w:pPr>
            <w:r w:rsidRPr="00102AA5">
              <w:rPr>
                <w:szCs w:val="20"/>
                <w:lang w:val="en-GB"/>
              </w:rPr>
              <w:t>Public Holiday</w:t>
            </w:r>
          </w:p>
        </w:tc>
      </w:tr>
      <w:tr w:rsidR="00470FFB" w:rsidRPr="00102AA5" w14:paraId="5545C9B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B5C69">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B5C69">
            <w:pPr>
              <w:rPr>
                <w:szCs w:val="20"/>
                <w:lang w:val="en-GB"/>
              </w:rPr>
            </w:pPr>
            <w:r w:rsidRPr="00102AA5">
              <w:rPr>
                <w:szCs w:val="20"/>
                <w:lang w:val="en-GB"/>
              </w:rPr>
              <w:t>English Preparatory School Module 1 Final Exams</w:t>
            </w:r>
          </w:p>
        </w:tc>
      </w:tr>
      <w:tr w:rsidR="00470FFB" w:rsidRPr="00102AA5" w14:paraId="50C1C43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B5C69">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B5C69">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B5C69">
            <w:pPr>
              <w:rPr>
                <w:szCs w:val="20"/>
                <w:lang w:val="en-GB"/>
              </w:rPr>
            </w:pPr>
            <w:r w:rsidRPr="00102AA5">
              <w:rPr>
                <w:szCs w:val="20"/>
                <w:lang w:val="en-GB"/>
              </w:rPr>
              <w:lastRenderedPageBreak/>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B5C69">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B5C69">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B5C69">
            <w:pPr>
              <w:rPr>
                <w:szCs w:val="20"/>
                <w:lang w:val="en-GB"/>
              </w:rPr>
            </w:pPr>
            <w:r w:rsidRPr="00102AA5">
              <w:rPr>
                <w:szCs w:val="20"/>
                <w:lang w:val="en-GB"/>
              </w:rPr>
              <w:t>Last Day for Withdrawal</w:t>
            </w:r>
          </w:p>
        </w:tc>
      </w:tr>
      <w:tr w:rsidR="00470FFB" w:rsidRPr="00102AA5" w14:paraId="550AB7B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B5C69">
            <w:pPr>
              <w:rPr>
                <w:szCs w:val="20"/>
                <w:lang w:val="en-GB"/>
              </w:rPr>
            </w:pPr>
            <w:r w:rsidRPr="00102AA5">
              <w:rPr>
                <w:szCs w:val="20"/>
                <w:lang w:val="en-GB"/>
              </w:rPr>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B5C69">
            <w:pPr>
              <w:rPr>
                <w:szCs w:val="20"/>
                <w:lang w:val="en-GB"/>
              </w:rPr>
            </w:pPr>
            <w:r w:rsidRPr="00102AA5">
              <w:rPr>
                <w:szCs w:val="20"/>
                <w:lang w:val="en-GB"/>
              </w:rPr>
              <w:t>Last Day for Entry of NA Grades into the System</w:t>
            </w:r>
          </w:p>
        </w:tc>
      </w:tr>
      <w:tr w:rsidR="00470FFB" w:rsidRPr="00102AA5" w14:paraId="39508A6F"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B5C69">
            <w:pPr>
              <w:rPr>
                <w:szCs w:val="20"/>
                <w:lang w:val="en-GB"/>
              </w:rPr>
            </w:pPr>
            <w:r w:rsidRPr="00102AA5">
              <w:rPr>
                <w:szCs w:val="20"/>
                <w:lang w:val="en-GB"/>
              </w:rPr>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B5C69">
            <w:pPr>
              <w:rPr>
                <w:szCs w:val="20"/>
                <w:lang w:val="en-GB"/>
              </w:rPr>
            </w:pPr>
            <w:r w:rsidRPr="00102AA5">
              <w:rPr>
                <w:szCs w:val="20"/>
                <w:lang w:val="en-GB"/>
              </w:rPr>
              <w:t>Administrative Holiday for Students</w:t>
            </w:r>
          </w:p>
        </w:tc>
      </w:tr>
      <w:tr w:rsidR="00470FFB" w:rsidRPr="00102AA5" w14:paraId="6BC78BE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B5C69">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B5C69">
            <w:pPr>
              <w:rPr>
                <w:szCs w:val="20"/>
                <w:lang w:val="en-GB"/>
              </w:rPr>
            </w:pPr>
            <w:r w:rsidRPr="00102AA5">
              <w:rPr>
                <w:szCs w:val="20"/>
                <w:lang w:val="en-GB"/>
              </w:rPr>
              <w:t>Last Day of Classes</w:t>
            </w:r>
          </w:p>
        </w:tc>
      </w:tr>
      <w:tr w:rsidR="00470FFB" w:rsidRPr="00102AA5" w14:paraId="0B58862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B5C69">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B5C69">
            <w:pPr>
              <w:rPr>
                <w:szCs w:val="20"/>
                <w:lang w:val="en-GB"/>
              </w:rPr>
            </w:pPr>
            <w:r w:rsidRPr="00102AA5">
              <w:rPr>
                <w:szCs w:val="20"/>
                <w:lang w:val="en-GB"/>
              </w:rPr>
              <w:t>Public Holiday</w:t>
            </w:r>
          </w:p>
        </w:tc>
      </w:tr>
      <w:tr w:rsidR="00470FFB" w:rsidRPr="00102AA5" w14:paraId="7D84817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B5C69">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B5C69">
            <w:pPr>
              <w:rPr>
                <w:szCs w:val="20"/>
                <w:lang w:val="en-GB"/>
              </w:rPr>
            </w:pPr>
            <w:r w:rsidRPr="00102AA5">
              <w:rPr>
                <w:szCs w:val="20"/>
                <w:lang w:val="en-GB"/>
              </w:rPr>
              <w:t>Administrative Holiday for Students</w:t>
            </w:r>
          </w:p>
        </w:tc>
      </w:tr>
      <w:tr w:rsidR="00470FFB" w:rsidRPr="00102AA5" w14:paraId="6DBF886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B5C69">
            <w:pPr>
              <w:rPr>
                <w:szCs w:val="20"/>
                <w:lang w:val="en-GB"/>
              </w:rPr>
            </w:pPr>
            <w:r w:rsidRPr="00102AA5">
              <w:rPr>
                <w:szCs w:val="20"/>
                <w:lang w:val="en-GB"/>
              </w:rPr>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B5C69">
            <w:pPr>
              <w:rPr>
                <w:szCs w:val="20"/>
                <w:lang w:val="en-GB"/>
              </w:rPr>
            </w:pPr>
            <w:r w:rsidRPr="00102AA5">
              <w:rPr>
                <w:szCs w:val="20"/>
                <w:lang w:val="en-GB"/>
              </w:rPr>
              <w:t>Final Exams</w:t>
            </w:r>
          </w:p>
        </w:tc>
      </w:tr>
      <w:tr w:rsidR="00470FFB" w:rsidRPr="00102AA5" w14:paraId="21145C4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B5C69">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B5C69">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B5C69">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B5C69">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B5C69">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B5C69">
            <w:pPr>
              <w:rPr>
                <w:szCs w:val="20"/>
                <w:lang w:val="en-GB"/>
              </w:rPr>
            </w:pPr>
            <w:r w:rsidRPr="00102AA5">
              <w:rPr>
                <w:szCs w:val="20"/>
                <w:lang w:val="en-GB"/>
              </w:rPr>
              <w:t>Semester break for Year 4: Faculty of Medicine</w:t>
            </w:r>
          </w:p>
        </w:tc>
      </w:tr>
      <w:tr w:rsidR="00470FFB" w:rsidRPr="00102AA5" w14:paraId="6A11B560"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B5C69">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B5C69">
            <w:pPr>
              <w:rPr>
                <w:szCs w:val="20"/>
                <w:lang w:val="en-GB"/>
              </w:rPr>
            </w:pPr>
            <w:r w:rsidRPr="00102AA5">
              <w:rPr>
                <w:szCs w:val="20"/>
                <w:lang w:val="en-GB"/>
              </w:rPr>
              <w:t>Last Day for the Grade Submission</w:t>
            </w:r>
          </w:p>
        </w:tc>
      </w:tr>
      <w:tr w:rsidR="00470FFB" w:rsidRPr="00102AA5" w14:paraId="5D689A3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B5C69">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B5C69">
            <w:pPr>
              <w:rPr>
                <w:szCs w:val="20"/>
                <w:lang w:val="en-GB"/>
              </w:rPr>
            </w:pPr>
            <w:r w:rsidRPr="00102AA5">
              <w:rPr>
                <w:szCs w:val="20"/>
                <w:lang w:val="en-GB"/>
              </w:rPr>
              <w:t>English Preparatory School Module 2 Final Exams</w:t>
            </w:r>
          </w:p>
        </w:tc>
      </w:tr>
      <w:tr w:rsidR="00470FFB" w:rsidRPr="00102AA5" w14:paraId="6E79C3D9"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B5C69">
            <w:pPr>
              <w:rPr>
                <w:szCs w:val="20"/>
                <w:lang w:val="en-GB"/>
              </w:rPr>
            </w:pPr>
            <w:r w:rsidRPr="00102AA5">
              <w:rPr>
                <w:szCs w:val="20"/>
                <w:lang w:val="en-GB"/>
              </w:rPr>
              <w:lastRenderedPageBreak/>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B5C69">
            <w:pPr>
              <w:rPr>
                <w:szCs w:val="20"/>
                <w:lang w:val="en-GB"/>
              </w:rPr>
            </w:pPr>
            <w:r w:rsidRPr="00102AA5">
              <w:rPr>
                <w:szCs w:val="20"/>
                <w:lang w:val="en-GB"/>
              </w:rPr>
              <w:t>Graduation Ceremonies</w:t>
            </w:r>
          </w:p>
        </w:tc>
      </w:tr>
      <w:tr w:rsidR="00470FFB" w:rsidRPr="00102AA5" w14:paraId="3E6D756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B5C69">
            <w:pPr>
              <w:rPr>
                <w:szCs w:val="20"/>
                <w:lang w:val="en-GB"/>
              </w:rPr>
            </w:pPr>
            <w:r w:rsidRPr="00102AA5">
              <w:rPr>
                <w:szCs w:val="20"/>
                <w:lang w:val="en-GB"/>
              </w:rPr>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B5C69">
            <w:pPr>
              <w:rPr>
                <w:szCs w:val="20"/>
                <w:lang w:val="en-GB"/>
              </w:rPr>
            </w:pPr>
            <w:r w:rsidRPr="00102AA5">
              <w:rPr>
                <w:szCs w:val="20"/>
                <w:lang w:val="en-GB"/>
              </w:rPr>
              <w:t>Semester break for Years 1, 2 and 3: Faculty of Medicine</w:t>
            </w:r>
          </w:p>
        </w:tc>
      </w:tr>
      <w:tr w:rsidR="00470FFB" w:rsidRPr="00102AA5" w14:paraId="3A8DE2ED" w14:textId="77777777" w:rsidTr="00BB5C69">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B5C69">
            <w:pPr>
              <w:rPr>
                <w:szCs w:val="20"/>
                <w:lang w:val="en-GB"/>
              </w:rPr>
            </w:pPr>
            <w:r w:rsidRPr="00102AA5">
              <w:rPr>
                <w:szCs w:val="20"/>
                <w:lang w:val="en-GB"/>
              </w:rPr>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B5C69">
            <w:pPr>
              <w:rPr>
                <w:szCs w:val="20"/>
                <w:lang w:val="en-GB"/>
              </w:rPr>
            </w:pPr>
            <w:r w:rsidRPr="00102AA5">
              <w:rPr>
                <w:szCs w:val="20"/>
                <w:lang w:val="en-GB"/>
              </w:rPr>
              <w:t>Semester break for Year 5: Faculty of Medicine</w:t>
            </w:r>
          </w:p>
        </w:tc>
      </w:tr>
      <w:tr w:rsidR="00470FFB" w:rsidRPr="00102AA5" w14:paraId="6575E3A0" w14:textId="77777777" w:rsidTr="00BB5C69">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B5C69">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B5C69">
            <w:pPr>
              <w:rPr>
                <w:b/>
                <w:bCs/>
                <w:szCs w:val="20"/>
                <w:lang w:val="en-GB"/>
              </w:rPr>
            </w:pPr>
            <w:r w:rsidRPr="00102AA5">
              <w:rPr>
                <w:b/>
                <w:bCs/>
                <w:szCs w:val="20"/>
                <w:lang w:val="en-GB"/>
              </w:rPr>
              <w:t>SPRING TERM</w:t>
            </w:r>
          </w:p>
        </w:tc>
      </w:tr>
      <w:tr w:rsidR="00470FFB" w:rsidRPr="00102AA5" w14:paraId="128307A4"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B5C69">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B5C69">
            <w:pPr>
              <w:rPr>
                <w:szCs w:val="20"/>
                <w:lang w:val="en-GB"/>
              </w:rPr>
            </w:pPr>
            <w:r w:rsidRPr="00102AA5">
              <w:rPr>
                <w:szCs w:val="20"/>
                <w:lang w:val="en-GB"/>
              </w:rPr>
              <w:t>Courses to be assigned to the Academic Staff</w:t>
            </w:r>
          </w:p>
        </w:tc>
      </w:tr>
      <w:tr w:rsidR="00470FFB" w:rsidRPr="00102AA5" w14:paraId="1B0C917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B5C69">
            <w:pPr>
              <w:rPr>
                <w:szCs w:val="20"/>
                <w:lang w:val="en-GB"/>
              </w:rPr>
            </w:pPr>
            <w:r w:rsidRPr="00102AA5">
              <w:rPr>
                <w:szCs w:val="20"/>
                <w:lang w:val="en-GB"/>
              </w:rPr>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B5C69">
            <w:pPr>
              <w:rPr>
                <w:szCs w:val="20"/>
                <w:lang w:val="en-GB"/>
              </w:rPr>
            </w:pPr>
            <w:r w:rsidRPr="00102AA5">
              <w:rPr>
                <w:szCs w:val="20"/>
                <w:lang w:val="en-GB"/>
              </w:rPr>
              <w:t>Activation of the Courses</w:t>
            </w:r>
          </w:p>
        </w:tc>
      </w:tr>
      <w:tr w:rsidR="00470FFB" w:rsidRPr="00102AA5" w14:paraId="0E71E169"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B5C69">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B5C69">
            <w:pPr>
              <w:rPr>
                <w:szCs w:val="20"/>
                <w:lang w:val="en-GB"/>
              </w:rPr>
            </w:pPr>
            <w:r w:rsidRPr="00102AA5">
              <w:rPr>
                <w:szCs w:val="20"/>
                <w:lang w:val="en-GB"/>
              </w:rPr>
              <w:t>Diploma Distribution</w:t>
            </w:r>
          </w:p>
        </w:tc>
      </w:tr>
      <w:tr w:rsidR="00470FFB" w:rsidRPr="00102AA5" w14:paraId="29532D1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B5C69">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B5C69">
            <w:pPr>
              <w:rPr>
                <w:szCs w:val="20"/>
                <w:lang w:val="en-GB"/>
              </w:rPr>
            </w:pPr>
            <w:r w:rsidRPr="00102AA5">
              <w:rPr>
                <w:szCs w:val="20"/>
                <w:lang w:val="en-GB"/>
              </w:rPr>
              <w:t>Course Registration</w:t>
            </w:r>
          </w:p>
        </w:tc>
      </w:tr>
      <w:tr w:rsidR="00470FFB" w:rsidRPr="00102AA5" w14:paraId="28A6F3C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B5C69">
            <w:pPr>
              <w:rPr>
                <w:szCs w:val="20"/>
                <w:lang w:val="en-GB"/>
              </w:rPr>
            </w:pPr>
            <w:r w:rsidRPr="00102AA5">
              <w:rPr>
                <w:szCs w:val="20"/>
                <w:lang w:val="en-GB"/>
              </w:rPr>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B5C69">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B5C69">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B5C69">
            <w:pPr>
              <w:rPr>
                <w:szCs w:val="20"/>
                <w:lang w:val="en-GB"/>
              </w:rPr>
            </w:pPr>
            <w:r w:rsidRPr="00102AA5">
              <w:rPr>
                <w:szCs w:val="20"/>
                <w:lang w:val="en-GB"/>
              </w:rPr>
              <w:t>Last Day for Postgraduate thesis juries</w:t>
            </w:r>
          </w:p>
        </w:tc>
      </w:tr>
      <w:tr w:rsidR="00470FFB" w:rsidRPr="00102AA5" w14:paraId="7A15A716"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B5C69">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B5C69">
            <w:pPr>
              <w:rPr>
                <w:szCs w:val="20"/>
                <w:lang w:val="en-GB"/>
              </w:rPr>
            </w:pPr>
            <w:r w:rsidRPr="00102AA5">
              <w:rPr>
                <w:szCs w:val="20"/>
                <w:lang w:val="en-GB"/>
              </w:rPr>
              <w:t>English, Arabic and Turkish Proficiency Exams for Undergraduate Students</w:t>
            </w:r>
          </w:p>
        </w:tc>
      </w:tr>
      <w:tr w:rsidR="00470FFB" w:rsidRPr="00102AA5" w14:paraId="68E7566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B5C69">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B5C69">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B5C69">
            <w:pPr>
              <w:rPr>
                <w:szCs w:val="20"/>
                <w:lang w:val="en-GB"/>
              </w:rPr>
            </w:pPr>
            <w:r w:rsidRPr="00102AA5">
              <w:rPr>
                <w:szCs w:val="20"/>
                <w:lang w:val="en-GB"/>
              </w:rPr>
              <w:lastRenderedPageBreak/>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B5C69">
            <w:pPr>
              <w:rPr>
                <w:szCs w:val="20"/>
                <w:lang w:val="en-GB"/>
              </w:rPr>
            </w:pPr>
            <w:r w:rsidRPr="00102AA5">
              <w:rPr>
                <w:szCs w:val="20"/>
                <w:lang w:val="en-GB"/>
              </w:rPr>
              <w:t>Classes Commence (including the Preparatory Schools)</w:t>
            </w:r>
          </w:p>
        </w:tc>
      </w:tr>
      <w:tr w:rsidR="00470FFB" w:rsidRPr="00102AA5" w14:paraId="3B4C042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B5C69">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B5C69">
            <w:pPr>
              <w:rPr>
                <w:szCs w:val="20"/>
                <w:lang w:val="en-GB"/>
              </w:rPr>
            </w:pPr>
            <w:r w:rsidRPr="00102AA5">
              <w:rPr>
                <w:szCs w:val="20"/>
                <w:lang w:val="en-GB"/>
              </w:rPr>
              <w:t>Exemption Exams for Common Courses (Courses in English)</w:t>
            </w:r>
          </w:p>
        </w:tc>
      </w:tr>
      <w:tr w:rsidR="00470FFB" w:rsidRPr="00102AA5" w14:paraId="5EF28C38"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B5C69">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B5C69">
            <w:pPr>
              <w:rPr>
                <w:szCs w:val="20"/>
                <w:lang w:val="en-GB"/>
              </w:rPr>
            </w:pPr>
            <w:r w:rsidRPr="00102AA5">
              <w:rPr>
                <w:szCs w:val="20"/>
                <w:lang w:val="en-GB"/>
              </w:rPr>
              <w:t>Exemption Exams for Common Courses (Courses in Turkish)</w:t>
            </w:r>
          </w:p>
        </w:tc>
      </w:tr>
      <w:tr w:rsidR="00470FFB" w:rsidRPr="00102AA5" w14:paraId="7BBAA60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B5C69">
            <w:pPr>
              <w:rPr>
                <w:szCs w:val="20"/>
                <w:lang w:val="en-GB"/>
              </w:rPr>
            </w:pPr>
            <w:r w:rsidRPr="00102AA5">
              <w:rPr>
                <w:szCs w:val="20"/>
                <w:lang w:val="en-GB"/>
              </w:rPr>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B5C69">
            <w:pPr>
              <w:rPr>
                <w:szCs w:val="20"/>
                <w:lang w:val="en-GB"/>
              </w:rPr>
            </w:pPr>
            <w:r w:rsidRPr="00102AA5">
              <w:rPr>
                <w:szCs w:val="20"/>
                <w:lang w:val="en-GB"/>
              </w:rPr>
              <w:t>Last Day for Changing the “I” (Incomplete) Grades for the Previous Term</w:t>
            </w:r>
          </w:p>
        </w:tc>
      </w:tr>
      <w:tr w:rsidR="00470FFB" w:rsidRPr="00102AA5" w14:paraId="7E02DEC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B5C69">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B5C69">
            <w:pPr>
              <w:rPr>
                <w:szCs w:val="20"/>
                <w:lang w:val="en-GB"/>
              </w:rPr>
            </w:pPr>
            <w:r w:rsidRPr="00102AA5">
              <w:rPr>
                <w:szCs w:val="20"/>
                <w:lang w:val="en-GB"/>
              </w:rPr>
              <w:t>Last Day for International Students to Withdraw</w:t>
            </w:r>
          </w:p>
        </w:tc>
      </w:tr>
      <w:tr w:rsidR="00470FFB" w:rsidRPr="00102AA5" w14:paraId="7564C9E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B5C69">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B5C69">
            <w:pPr>
              <w:rPr>
                <w:szCs w:val="20"/>
                <w:lang w:val="en-GB"/>
              </w:rPr>
            </w:pPr>
            <w:r w:rsidRPr="00102AA5">
              <w:rPr>
                <w:szCs w:val="20"/>
                <w:lang w:val="en-GB"/>
              </w:rPr>
              <w:t>Last Day for Add/Drop</w:t>
            </w:r>
          </w:p>
        </w:tc>
      </w:tr>
      <w:tr w:rsidR="00470FFB" w:rsidRPr="00102AA5" w14:paraId="68282F2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B5C69">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B5C69">
            <w:pPr>
              <w:rPr>
                <w:szCs w:val="20"/>
                <w:lang w:val="en-GB"/>
              </w:rPr>
            </w:pPr>
            <w:r w:rsidRPr="00102AA5">
              <w:rPr>
                <w:szCs w:val="20"/>
                <w:lang w:val="en-GB"/>
              </w:rPr>
              <w:t>Last Day for Late Registration</w:t>
            </w:r>
          </w:p>
        </w:tc>
      </w:tr>
      <w:tr w:rsidR="00470FFB" w:rsidRPr="00102AA5" w14:paraId="432C0C0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B5C69">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B5C69">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B5C69">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B5C69">
            <w:pPr>
              <w:rPr>
                <w:szCs w:val="20"/>
                <w:lang w:val="en-GB"/>
              </w:rPr>
            </w:pPr>
            <w:r w:rsidRPr="00102AA5">
              <w:rPr>
                <w:szCs w:val="20"/>
                <w:lang w:val="en-GB"/>
              </w:rPr>
              <w:t>Public Holiday</w:t>
            </w:r>
          </w:p>
        </w:tc>
      </w:tr>
      <w:tr w:rsidR="00470FFB" w:rsidRPr="00102AA5" w14:paraId="0D4E7C11"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B5C69">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B5C69">
            <w:pPr>
              <w:rPr>
                <w:szCs w:val="20"/>
                <w:lang w:val="en-GB"/>
              </w:rPr>
            </w:pPr>
            <w:r w:rsidRPr="00102AA5">
              <w:rPr>
                <w:szCs w:val="20"/>
                <w:lang w:val="en-GB"/>
              </w:rPr>
              <w:t>Last Day for Add/Drop for New International Students</w:t>
            </w:r>
          </w:p>
        </w:tc>
      </w:tr>
      <w:tr w:rsidR="00470FFB" w:rsidRPr="00102AA5" w14:paraId="2D30099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B5C69">
            <w:pPr>
              <w:rPr>
                <w:szCs w:val="20"/>
                <w:lang w:val="en-GB"/>
              </w:rPr>
            </w:pPr>
            <w:r w:rsidRPr="00102AA5">
              <w:rPr>
                <w:szCs w:val="20"/>
                <w:lang w:val="en-GB"/>
              </w:rPr>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B5C69">
            <w:pPr>
              <w:rPr>
                <w:szCs w:val="20"/>
                <w:lang w:val="en-GB"/>
              </w:rPr>
            </w:pPr>
            <w:r w:rsidRPr="00102AA5">
              <w:rPr>
                <w:szCs w:val="20"/>
                <w:lang w:val="en-GB"/>
              </w:rPr>
              <w:t>Mid-term Exams</w:t>
            </w:r>
          </w:p>
        </w:tc>
      </w:tr>
      <w:tr w:rsidR="00470FFB" w:rsidRPr="00102AA5" w14:paraId="3F08366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B5C69">
            <w:pPr>
              <w:rPr>
                <w:szCs w:val="20"/>
                <w:lang w:val="en-GB"/>
              </w:rPr>
            </w:pPr>
            <w:r w:rsidRPr="00102AA5">
              <w:rPr>
                <w:szCs w:val="20"/>
                <w:lang w:val="en-GB"/>
              </w:rPr>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B5C69">
            <w:pPr>
              <w:rPr>
                <w:szCs w:val="20"/>
                <w:lang w:val="en-GB"/>
              </w:rPr>
            </w:pPr>
            <w:r w:rsidRPr="00102AA5">
              <w:rPr>
                <w:szCs w:val="20"/>
                <w:lang w:val="en-GB"/>
              </w:rPr>
              <w:t>English Preparatory School Module 3 Final Exams</w:t>
            </w:r>
          </w:p>
        </w:tc>
      </w:tr>
      <w:tr w:rsidR="00470FFB" w:rsidRPr="00102AA5" w14:paraId="19BC450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B5C69">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B5C69">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B5C69">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B5C69">
            <w:pPr>
              <w:rPr>
                <w:szCs w:val="20"/>
                <w:lang w:val="en-GB"/>
              </w:rPr>
            </w:pPr>
            <w:r w:rsidRPr="00102AA5">
              <w:rPr>
                <w:szCs w:val="20"/>
                <w:lang w:val="en-GB"/>
              </w:rPr>
              <w:t>Public Holiday</w:t>
            </w:r>
          </w:p>
        </w:tc>
      </w:tr>
      <w:tr w:rsidR="00470FFB" w:rsidRPr="00102AA5" w14:paraId="4826EE56"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B5C69">
            <w:pPr>
              <w:rPr>
                <w:szCs w:val="20"/>
                <w:lang w:val="en-GB"/>
              </w:rPr>
            </w:pPr>
            <w:r w:rsidRPr="00102AA5">
              <w:rPr>
                <w:szCs w:val="20"/>
                <w:lang w:val="en-GB"/>
              </w:rPr>
              <w:lastRenderedPageBreak/>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B5C69">
            <w:pPr>
              <w:rPr>
                <w:szCs w:val="20"/>
                <w:lang w:val="en-GB"/>
              </w:rPr>
            </w:pPr>
            <w:r w:rsidRPr="00102AA5">
              <w:rPr>
                <w:szCs w:val="20"/>
                <w:lang w:val="en-GB"/>
              </w:rPr>
              <w:t>Public Holiday</w:t>
            </w:r>
          </w:p>
        </w:tc>
      </w:tr>
      <w:tr w:rsidR="00470FFB" w:rsidRPr="00102AA5" w14:paraId="33BEA964"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B5C69">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B5C69">
            <w:pPr>
              <w:rPr>
                <w:szCs w:val="20"/>
                <w:lang w:val="en-GB"/>
              </w:rPr>
            </w:pPr>
            <w:r w:rsidRPr="00102AA5">
              <w:rPr>
                <w:szCs w:val="20"/>
                <w:lang w:val="en-GB"/>
              </w:rPr>
              <w:t>Last Day for Withdrawal</w:t>
            </w:r>
          </w:p>
        </w:tc>
      </w:tr>
      <w:tr w:rsidR="00470FFB" w:rsidRPr="00102AA5" w14:paraId="6B8DEBBC"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B5C69">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B5C69">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B5C69">
            <w:pPr>
              <w:rPr>
                <w:szCs w:val="20"/>
                <w:lang w:val="en-GB"/>
              </w:rPr>
            </w:pPr>
            <w:r w:rsidRPr="00102AA5">
              <w:rPr>
                <w:szCs w:val="20"/>
                <w:lang w:val="en-GB"/>
              </w:rPr>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B5C69">
            <w:pPr>
              <w:rPr>
                <w:szCs w:val="20"/>
                <w:lang w:val="en-GB"/>
              </w:rPr>
            </w:pPr>
            <w:r w:rsidRPr="00102AA5">
              <w:rPr>
                <w:szCs w:val="20"/>
                <w:lang w:val="en-GB"/>
              </w:rPr>
              <w:t>Public Holiday</w:t>
            </w:r>
          </w:p>
        </w:tc>
      </w:tr>
      <w:tr w:rsidR="00470FFB" w:rsidRPr="00102AA5" w14:paraId="453BDADB"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B5C69">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B5C69">
            <w:pPr>
              <w:rPr>
                <w:szCs w:val="20"/>
                <w:lang w:val="en-GB"/>
              </w:rPr>
            </w:pPr>
            <w:r w:rsidRPr="00102AA5">
              <w:rPr>
                <w:szCs w:val="20"/>
                <w:lang w:val="en-GB"/>
              </w:rPr>
              <w:t>Last Day for Entry of NA Grades into the System</w:t>
            </w:r>
          </w:p>
        </w:tc>
      </w:tr>
      <w:tr w:rsidR="00470FFB" w:rsidRPr="00102AA5" w14:paraId="0209004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B5C69">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B5C69">
            <w:pPr>
              <w:rPr>
                <w:szCs w:val="20"/>
                <w:lang w:val="en-GB"/>
              </w:rPr>
            </w:pPr>
            <w:r w:rsidRPr="00102AA5">
              <w:rPr>
                <w:szCs w:val="20"/>
                <w:lang w:val="en-GB"/>
              </w:rPr>
              <w:t>Last Day of Classes</w:t>
            </w:r>
          </w:p>
        </w:tc>
      </w:tr>
      <w:tr w:rsidR="00470FFB" w:rsidRPr="00102AA5" w14:paraId="2B6B6E6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B5C69">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B5C69">
            <w:pPr>
              <w:rPr>
                <w:szCs w:val="20"/>
                <w:lang w:val="en-GB"/>
              </w:rPr>
            </w:pPr>
            <w:r w:rsidRPr="00102AA5">
              <w:rPr>
                <w:szCs w:val="20"/>
                <w:lang w:val="en-GB"/>
              </w:rPr>
              <w:t>Last day of Classes for the Faculty of Medicine; Years 1, 2 and 3</w:t>
            </w:r>
          </w:p>
        </w:tc>
      </w:tr>
      <w:tr w:rsidR="00470FFB" w:rsidRPr="00102AA5" w14:paraId="2966661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B5C69">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B5C69">
            <w:pPr>
              <w:rPr>
                <w:szCs w:val="20"/>
                <w:lang w:val="en-GB"/>
              </w:rPr>
            </w:pPr>
            <w:r w:rsidRPr="00102AA5">
              <w:rPr>
                <w:szCs w:val="20"/>
                <w:lang w:val="en-GB"/>
              </w:rPr>
              <w:t>Public Holiday</w:t>
            </w:r>
          </w:p>
        </w:tc>
      </w:tr>
      <w:tr w:rsidR="00470FFB" w:rsidRPr="00102AA5" w14:paraId="261788DA"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B5C69">
            <w:pPr>
              <w:rPr>
                <w:szCs w:val="20"/>
                <w:lang w:val="en-GB"/>
              </w:rPr>
            </w:pPr>
            <w:r w:rsidRPr="00102AA5">
              <w:rPr>
                <w:szCs w:val="20"/>
                <w:lang w:val="en-GB"/>
              </w:rPr>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B5C69">
            <w:pPr>
              <w:rPr>
                <w:szCs w:val="20"/>
                <w:lang w:val="en-GB"/>
              </w:rPr>
            </w:pPr>
            <w:r w:rsidRPr="00102AA5">
              <w:rPr>
                <w:szCs w:val="20"/>
                <w:lang w:val="en-GB"/>
              </w:rPr>
              <w:t>Final Exams</w:t>
            </w:r>
          </w:p>
        </w:tc>
      </w:tr>
      <w:tr w:rsidR="00470FFB" w:rsidRPr="00102AA5" w14:paraId="36D7550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B5C69">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B5C69">
            <w:pPr>
              <w:rPr>
                <w:szCs w:val="20"/>
                <w:lang w:val="en-GB"/>
              </w:rPr>
            </w:pPr>
            <w:r w:rsidRPr="00102AA5">
              <w:rPr>
                <w:szCs w:val="20"/>
                <w:lang w:val="en-GB"/>
              </w:rPr>
              <w:t>Last day of Classes for the Faculty of Medicine: Years 4 and 5</w:t>
            </w:r>
          </w:p>
        </w:tc>
      </w:tr>
      <w:tr w:rsidR="00470FFB" w:rsidRPr="00102AA5" w14:paraId="29007317"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B5C69">
            <w:pPr>
              <w:rPr>
                <w:szCs w:val="20"/>
                <w:lang w:val="en-GB"/>
              </w:rPr>
            </w:pPr>
            <w:r w:rsidRPr="00102AA5">
              <w:rPr>
                <w:szCs w:val="20"/>
                <w:lang w:val="en-GB"/>
              </w:rPr>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B5C69">
            <w:pPr>
              <w:rPr>
                <w:szCs w:val="20"/>
                <w:lang w:val="en-GB"/>
              </w:rPr>
            </w:pPr>
            <w:r w:rsidRPr="00102AA5">
              <w:rPr>
                <w:szCs w:val="20"/>
                <w:lang w:val="en-GB"/>
              </w:rPr>
              <w:t>Final Exam for the Faculty of Medicine: Year 2</w:t>
            </w:r>
          </w:p>
        </w:tc>
      </w:tr>
      <w:tr w:rsidR="00470FFB" w:rsidRPr="00102AA5" w14:paraId="78B605A5"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B5C69">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B5C69">
            <w:pPr>
              <w:rPr>
                <w:szCs w:val="20"/>
                <w:lang w:val="en-GB"/>
              </w:rPr>
            </w:pPr>
            <w:r w:rsidRPr="00102AA5">
              <w:rPr>
                <w:szCs w:val="20"/>
                <w:lang w:val="en-GB"/>
              </w:rPr>
              <w:t>Final Exam for the Faculty of Medicine: Year 1</w:t>
            </w:r>
          </w:p>
        </w:tc>
      </w:tr>
      <w:tr w:rsidR="00470FFB" w:rsidRPr="00102AA5" w14:paraId="7BB14F63"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B5C69">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B5C69">
            <w:pPr>
              <w:rPr>
                <w:szCs w:val="20"/>
                <w:lang w:val="en-GB"/>
              </w:rPr>
            </w:pPr>
            <w:r w:rsidRPr="00102AA5">
              <w:rPr>
                <w:szCs w:val="20"/>
                <w:lang w:val="en-GB"/>
              </w:rPr>
              <w:t>Final Exam for the Faculty of Medicine: Year 3</w:t>
            </w:r>
          </w:p>
        </w:tc>
      </w:tr>
      <w:tr w:rsidR="00470FFB" w:rsidRPr="00102AA5" w14:paraId="0154D2DB"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B5C69">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B5C69">
            <w:pPr>
              <w:rPr>
                <w:szCs w:val="20"/>
                <w:lang w:val="en-GB"/>
              </w:rPr>
            </w:pPr>
            <w:r w:rsidRPr="00102AA5">
              <w:rPr>
                <w:szCs w:val="20"/>
                <w:lang w:val="en-GB"/>
              </w:rPr>
              <w:t>Last Day for the Grade Submission</w:t>
            </w:r>
          </w:p>
        </w:tc>
      </w:tr>
      <w:tr w:rsidR="00470FFB" w:rsidRPr="00102AA5" w14:paraId="65BAB42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B5C69">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B5C69">
            <w:pPr>
              <w:rPr>
                <w:szCs w:val="20"/>
                <w:lang w:val="en-GB"/>
              </w:rPr>
            </w:pPr>
            <w:r w:rsidRPr="00102AA5">
              <w:rPr>
                <w:szCs w:val="20"/>
                <w:lang w:val="en-GB"/>
              </w:rPr>
              <w:t>Deadline for Summer School Applications</w:t>
            </w:r>
          </w:p>
        </w:tc>
      </w:tr>
      <w:tr w:rsidR="00470FFB" w:rsidRPr="00102AA5" w14:paraId="21695A4D"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B5C69">
            <w:pPr>
              <w:rPr>
                <w:szCs w:val="20"/>
                <w:lang w:val="en-GB"/>
              </w:rPr>
            </w:pPr>
            <w:r w:rsidRPr="00102AA5">
              <w:rPr>
                <w:szCs w:val="20"/>
                <w:lang w:val="en-GB"/>
              </w:rPr>
              <w:lastRenderedPageBreak/>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B5C69">
            <w:pPr>
              <w:rPr>
                <w:szCs w:val="20"/>
                <w:lang w:val="en-GB"/>
              </w:rPr>
            </w:pPr>
            <w:r w:rsidRPr="00102AA5">
              <w:rPr>
                <w:szCs w:val="20"/>
                <w:lang w:val="en-GB"/>
              </w:rPr>
              <w:t>Applications for Re-sit Exams (Annual Programmes)</w:t>
            </w:r>
          </w:p>
        </w:tc>
      </w:tr>
      <w:tr w:rsidR="00470FFB" w:rsidRPr="00102AA5" w14:paraId="7135E02C"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B5C69">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B5C69">
            <w:pPr>
              <w:rPr>
                <w:szCs w:val="20"/>
                <w:lang w:val="en-GB"/>
              </w:rPr>
            </w:pPr>
            <w:r w:rsidRPr="00102AA5">
              <w:rPr>
                <w:szCs w:val="20"/>
                <w:lang w:val="en-GB"/>
              </w:rPr>
              <w:t>English Preparatory School Module 4 Final Exams</w:t>
            </w:r>
          </w:p>
        </w:tc>
      </w:tr>
      <w:tr w:rsidR="00470FFB" w:rsidRPr="00102AA5" w14:paraId="22334482"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B5C69">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B5C69">
            <w:pPr>
              <w:rPr>
                <w:szCs w:val="20"/>
                <w:lang w:val="en-GB"/>
              </w:rPr>
            </w:pPr>
            <w:r w:rsidRPr="00102AA5">
              <w:rPr>
                <w:szCs w:val="20"/>
                <w:lang w:val="en-GB"/>
              </w:rPr>
              <w:t>Re-sit Exams (Annual Programmes)</w:t>
            </w:r>
          </w:p>
        </w:tc>
      </w:tr>
      <w:tr w:rsidR="00470FFB" w:rsidRPr="00102AA5" w14:paraId="37AABCEF" w14:textId="77777777" w:rsidTr="00BB5C69">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B5C69">
            <w:pPr>
              <w:rPr>
                <w:szCs w:val="20"/>
                <w:lang w:val="en-GB"/>
              </w:rPr>
            </w:pPr>
            <w:r w:rsidRPr="00102AA5">
              <w:rPr>
                <w:szCs w:val="20"/>
                <w:lang w:val="en-GB"/>
              </w:rPr>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B5C69">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B5C69">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B5C69">
            <w:pPr>
              <w:rPr>
                <w:szCs w:val="20"/>
                <w:lang w:val="en-GB"/>
              </w:rPr>
            </w:pPr>
            <w:r w:rsidRPr="00102AA5">
              <w:rPr>
                <w:szCs w:val="20"/>
                <w:lang w:val="en-GB"/>
              </w:rPr>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B5C69">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3"/>
        <w:gridCol w:w="5751"/>
      </w:tblGrid>
      <w:tr w:rsidR="00470FFB" w:rsidRPr="00102AA5" w14:paraId="456D569C" w14:textId="77777777" w:rsidTr="00BB5C69">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B5C69">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B5C69">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B5C69">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B5C69">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B5C69">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B5C69">
            <w:pPr>
              <w:rPr>
                <w:szCs w:val="20"/>
                <w:lang w:val="en-GB"/>
              </w:rPr>
            </w:pPr>
            <w:r w:rsidRPr="00102AA5">
              <w:rPr>
                <w:szCs w:val="20"/>
                <w:lang w:val="en-GB"/>
              </w:rPr>
              <w:t>Activation of the Courses</w:t>
            </w:r>
          </w:p>
        </w:tc>
      </w:tr>
      <w:tr w:rsidR="00470FFB" w:rsidRPr="00102AA5" w14:paraId="7B6E7B63"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B5C69">
            <w:pPr>
              <w:rPr>
                <w:szCs w:val="20"/>
                <w:lang w:val="en-GB"/>
              </w:rPr>
            </w:pPr>
            <w:r w:rsidRPr="00102AA5">
              <w:rPr>
                <w:szCs w:val="20"/>
                <w:lang w:val="en-GB"/>
              </w:rPr>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B5C69">
            <w:pPr>
              <w:rPr>
                <w:szCs w:val="20"/>
                <w:lang w:val="en-GB"/>
              </w:rPr>
            </w:pPr>
            <w:r w:rsidRPr="00102AA5">
              <w:rPr>
                <w:szCs w:val="20"/>
                <w:lang w:val="en-GB"/>
              </w:rPr>
              <w:t>English Language Proficiency Exam for Postgraduate Students</w:t>
            </w:r>
          </w:p>
        </w:tc>
      </w:tr>
      <w:tr w:rsidR="00470FFB" w:rsidRPr="00102AA5" w14:paraId="3C333B45"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B5C69">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B5C69">
            <w:pPr>
              <w:rPr>
                <w:szCs w:val="20"/>
                <w:lang w:val="en-GB"/>
              </w:rPr>
            </w:pPr>
            <w:r w:rsidRPr="00102AA5">
              <w:rPr>
                <w:szCs w:val="20"/>
                <w:lang w:val="en-GB"/>
              </w:rPr>
              <w:t>Course Registration</w:t>
            </w:r>
          </w:p>
        </w:tc>
      </w:tr>
      <w:tr w:rsidR="00470FFB" w:rsidRPr="00102AA5" w14:paraId="11ACB82F"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B5C69">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B5C69">
            <w:pPr>
              <w:rPr>
                <w:szCs w:val="20"/>
                <w:lang w:val="en-GB"/>
              </w:rPr>
            </w:pPr>
            <w:r w:rsidRPr="00102AA5">
              <w:rPr>
                <w:szCs w:val="20"/>
                <w:lang w:val="en-GB"/>
              </w:rPr>
              <w:t>Last Day for Postgraduate thesis juries</w:t>
            </w:r>
          </w:p>
        </w:tc>
      </w:tr>
      <w:tr w:rsidR="00470FFB" w:rsidRPr="00102AA5" w14:paraId="43566635"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B5C69">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B5C69">
            <w:pPr>
              <w:rPr>
                <w:szCs w:val="20"/>
                <w:lang w:val="en-GB"/>
              </w:rPr>
            </w:pPr>
            <w:r w:rsidRPr="00102AA5">
              <w:rPr>
                <w:szCs w:val="20"/>
                <w:lang w:val="en-GB"/>
              </w:rPr>
              <w:t>English Language Proficiency Exam for Undergraduate Students</w:t>
            </w:r>
          </w:p>
        </w:tc>
      </w:tr>
      <w:tr w:rsidR="00470FFB" w:rsidRPr="00102AA5" w14:paraId="36C155CC"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B5C69">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B5C69">
            <w:pPr>
              <w:rPr>
                <w:szCs w:val="20"/>
                <w:lang w:val="en-GB"/>
              </w:rPr>
            </w:pPr>
            <w:r w:rsidRPr="00102AA5">
              <w:rPr>
                <w:szCs w:val="20"/>
                <w:lang w:val="en-GB"/>
              </w:rPr>
              <w:t>Last day of Classes for the Faculty of Medicine: Year 6</w:t>
            </w:r>
          </w:p>
        </w:tc>
      </w:tr>
      <w:tr w:rsidR="00470FFB" w:rsidRPr="00102AA5" w14:paraId="555B5303"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B5C69">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B5C69">
            <w:pPr>
              <w:rPr>
                <w:szCs w:val="20"/>
                <w:lang w:val="en-GB"/>
              </w:rPr>
            </w:pPr>
            <w:r w:rsidRPr="00102AA5">
              <w:rPr>
                <w:szCs w:val="20"/>
                <w:lang w:val="en-GB"/>
              </w:rPr>
              <w:t>Classes Commence (including the Preparatory Schools)</w:t>
            </w:r>
          </w:p>
        </w:tc>
      </w:tr>
      <w:tr w:rsidR="00470FFB" w:rsidRPr="00102AA5" w14:paraId="5CE6F16B"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B5C69">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B5C69">
            <w:pPr>
              <w:rPr>
                <w:szCs w:val="20"/>
                <w:lang w:val="en-GB"/>
              </w:rPr>
            </w:pPr>
            <w:r w:rsidRPr="00102AA5">
              <w:rPr>
                <w:szCs w:val="20"/>
                <w:lang w:val="en-GB"/>
              </w:rPr>
              <w:t>Public Holiday</w:t>
            </w:r>
          </w:p>
        </w:tc>
      </w:tr>
      <w:tr w:rsidR="00470FFB" w:rsidRPr="00102AA5" w14:paraId="332F0719"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B5C69">
            <w:pPr>
              <w:rPr>
                <w:szCs w:val="20"/>
                <w:lang w:val="en-GB"/>
              </w:rPr>
            </w:pPr>
            <w:r w:rsidRPr="00102AA5">
              <w:rPr>
                <w:szCs w:val="20"/>
                <w:lang w:val="en-GB"/>
              </w:rPr>
              <w:lastRenderedPageBreak/>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B5C69">
            <w:pPr>
              <w:rPr>
                <w:szCs w:val="20"/>
                <w:lang w:val="en-GB"/>
              </w:rPr>
            </w:pPr>
            <w:r w:rsidRPr="00102AA5">
              <w:rPr>
                <w:szCs w:val="20"/>
                <w:lang w:val="en-GB"/>
              </w:rPr>
              <w:t>Public Holiday</w:t>
            </w:r>
          </w:p>
        </w:tc>
      </w:tr>
      <w:tr w:rsidR="00470FFB" w:rsidRPr="00102AA5" w14:paraId="0523FFFB"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B5C69">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B5C69">
            <w:pPr>
              <w:rPr>
                <w:szCs w:val="20"/>
                <w:lang w:val="en-GB"/>
              </w:rPr>
            </w:pPr>
            <w:r w:rsidRPr="00102AA5">
              <w:rPr>
                <w:szCs w:val="20"/>
                <w:lang w:val="en-GB"/>
              </w:rPr>
              <w:t>Last Day of Classes (including the Preparatory Schools)</w:t>
            </w:r>
          </w:p>
        </w:tc>
      </w:tr>
      <w:tr w:rsidR="00470FFB" w:rsidRPr="00102AA5" w14:paraId="0F4755E7"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B5C69">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B5C69">
            <w:pPr>
              <w:rPr>
                <w:szCs w:val="20"/>
                <w:lang w:val="en-GB"/>
              </w:rPr>
            </w:pPr>
            <w:r w:rsidRPr="00102AA5">
              <w:rPr>
                <w:szCs w:val="20"/>
                <w:lang w:val="en-GB"/>
              </w:rPr>
              <w:t>Final Exams (including the Preparatory Schools)</w:t>
            </w:r>
          </w:p>
        </w:tc>
      </w:tr>
      <w:tr w:rsidR="00470FFB" w:rsidRPr="00102AA5" w14:paraId="4EAD4FC4" w14:textId="77777777" w:rsidTr="00BB5C69">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B5C69">
            <w:pPr>
              <w:rPr>
                <w:szCs w:val="20"/>
                <w:lang w:val="en-GB"/>
              </w:rPr>
            </w:pPr>
            <w:r w:rsidRPr="00102AA5">
              <w:rPr>
                <w:szCs w:val="20"/>
                <w:lang w:val="en-GB"/>
              </w:rPr>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B5C69">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B5C69">
            <w:pPr>
              <w:rPr>
                <w:szCs w:val="20"/>
                <w:lang w:val="en-GB"/>
              </w:rPr>
            </w:pPr>
            <w:r w:rsidRPr="00102AA5">
              <w:rPr>
                <w:szCs w:val="20"/>
                <w:lang w:val="en-GB"/>
              </w:rPr>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B5C69">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B5C69">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B5C69">
            <w:pPr>
              <w:rPr>
                <w:szCs w:val="20"/>
                <w:lang w:val="en-GB"/>
              </w:rPr>
            </w:pPr>
            <w:r w:rsidRPr="00102AA5">
              <w:rPr>
                <w:szCs w:val="20"/>
                <w:lang w:val="en-GB"/>
              </w:rPr>
              <w:t>Diploma Distribution</w:t>
            </w:r>
          </w:p>
        </w:tc>
      </w:tr>
    </w:tbl>
    <w:p w14:paraId="2AF76AD0" w14:textId="77777777" w:rsidR="00150B14" w:rsidRPr="007E19BA" w:rsidRDefault="000D7201" w:rsidP="007E19BA">
      <w:pPr>
        <w:pStyle w:val="Heading1"/>
      </w:pPr>
      <w:bookmarkStart w:id="12" w:name="_Toc205549006"/>
      <w:r w:rsidRPr="007E19BA">
        <w:t>Registration and Admission Procedures</w:t>
      </w:r>
      <w:bookmarkStart w:id="13" w:name="_Toc203569616"/>
      <w:bookmarkEnd w:id="12"/>
      <w:r w:rsidR="00470FFB" w:rsidRPr="007E19BA">
        <w:t xml:space="preserve"> </w:t>
      </w:r>
    </w:p>
    <w:p w14:paraId="52B2009A" w14:textId="7A9397AB" w:rsidR="00150B14" w:rsidRPr="007E19BA" w:rsidRDefault="000D7201" w:rsidP="007E19BA">
      <w:pPr>
        <w:pStyle w:val="Heading1"/>
      </w:pPr>
      <w:r w:rsidRPr="007E19BA">
        <w:t xml:space="preserve">International Student Affairs </w:t>
      </w:r>
      <w:r w:rsidR="00FD1444" w:rsidRPr="007E19BA">
        <w:t>is in</w:t>
      </w:r>
      <w:r w:rsidRPr="007E19BA">
        <w:t xml:space="preserve"> the Faculty of Communication building and is open from Monday </w:t>
      </w:r>
      <w:r w:rsidR="00150B14" w:rsidRPr="007E19BA">
        <w:t>to Friday</w:t>
      </w:r>
      <w:r w:rsidRPr="007E19BA">
        <w:t>, between 08:00 and 17:00. Students can obtain information about faculties, complete registration procedures, and request documents such as exam entrance certificates, student certificates, and transcripts from the International Student Affairs Office.</w:t>
      </w:r>
    </w:p>
    <w:p w14:paraId="4B3A6F0C" w14:textId="77777777" w:rsidR="002E0C42" w:rsidRPr="007E19BA" w:rsidRDefault="000D7201" w:rsidP="007E19BA">
      <w:pPr>
        <w:pStyle w:val="Heading1"/>
      </w:pPr>
      <w:bookmarkStart w:id="14" w:name="_Toc205549007"/>
      <w:bookmarkEnd w:id="13"/>
      <w:r w:rsidRPr="007E19BA">
        <w:t>Course Registration</w:t>
      </w:r>
      <w:bookmarkStart w:id="15" w:name="_Toc203569617"/>
      <w:bookmarkEnd w:id="14"/>
    </w:p>
    <w:p w14:paraId="3B5C1191" w14:textId="35CB0C93" w:rsidR="007E19BA" w:rsidRPr="007E19BA" w:rsidRDefault="000D7201" w:rsidP="007E19BA">
      <w:pPr>
        <w:spacing w:before="240"/>
        <w:jc w:val="both"/>
        <w:rPr>
          <w:b/>
          <w:bCs/>
        </w:rPr>
      </w:pPr>
      <w:r w:rsidRPr="00102AA5">
        <w:t xml:space="preserve">Course registration is conducted online each semester. After completing the semester tuition payment, students can register for their courses via the online system at </w:t>
      </w:r>
      <w:hyperlink r:id="rId15" w:tgtFrame="_new" w:history="1">
        <w:r w:rsidRPr="00102AA5">
          <w:rPr>
            <w:rStyle w:val="Hyperlink"/>
            <w:rFonts w:cs="Times New Roman"/>
            <w:szCs w:val="20"/>
          </w:rPr>
          <w:t>http://ogrsis.neu.edu.tr</w:t>
        </w:r>
      </w:hyperlink>
      <w:r w:rsidRPr="00102AA5">
        <w:t>.</w:t>
      </w:r>
      <w:r w:rsidR="00150B14">
        <w:t xml:space="preserve"> </w:t>
      </w:r>
      <w:r w:rsidRPr="00102AA5">
        <w:t>To access this system, each student is provided with a student ID number and a personal password by the faculty secretary. After selecting their courses through the system, students must also obtain approval from their academic advisors via the same platform.</w:t>
      </w:r>
      <w:r w:rsidR="00150B14">
        <w:t xml:space="preserve"> </w:t>
      </w:r>
      <w:r w:rsidRPr="00102AA5">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r w:rsidR="00150B14">
        <w:t xml:space="preserve"> </w:t>
      </w:r>
      <w:r w:rsidRPr="00102AA5">
        <w:t xml:space="preserve">Additionally, students may complete course registration by meeting in person with their academic advisors within their departments. During the registration period, as indicated in the academic calendar, students are expected to consult with their advisors </w:t>
      </w:r>
      <w:proofErr w:type="gramStart"/>
      <w:r w:rsidRPr="00102AA5">
        <w:t>for</w:t>
      </w:r>
      <w:proofErr w:type="gramEnd"/>
      <w:r w:rsidRPr="00102AA5">
        <w:t xml:space="preserve"> course selection and academic </w:t>
      </w:r>
      <w:bookmarkStart w:id="16" w:name="_Toc205549008"/>
      <w:bookmarkEnd w:id="15"/>
      <w:r w:rsidR="007E19BA" w:rsidRPr="00102AA5">
        <w:t>guidance.</w:t>
      </w:r>
      <w:r w:rsidR="007E19BA" w:rsidRPr="007E19BA">
        <w:t xml:space="preserve"> </w:t>
      </w:r>
      <w:r w:rsidR="007E19BA">
        <w:tab/>
      </w:r>
      <w:r w:rsidR="007E19BA">
        <w:tab/>
      </w:r>
      <w:r w:rsidR="007E19BA">
        <w:tab/>
        <w:t xml:space="preserve">              </w:t>
      </w:r>
      <w:r w:rsidR="007E19BA" w:rsidRPr="007E19BA">
        <w:rPr>
          <w:b/>
          <w:bCs/>
        </w:rPr>
        <w:t>Add</w:t>
      </w:r>
      <w:r w:rsidRPr="007E19BA">
        <w:rPr>
          <w:b/>
          <w:bCs/>
        </w:rPr>
        <w:t>/Drop and Withdrawal</w:t>
      </w:r>
      <w:bookmarkStart w:id="17" w:name="_Toc203569618"/>
      <w:bookmarkEnd w:id="16"/>
      <w:r w:rsidR="007E19BA">
        <w:rPr>
          <w:b/>
          <w:bCs/>
        </w:rPr>
        <w:tab/>
      </w:r>
      <w:r w:rsidR="007E19BA">
        <w:rPr>
          <w:b/>
          <w:bCs/>
        </w:rPr>
        <w:tab/>
      </w:r>
      <w:r w:rsidR="007E19BA">
        <w:rPr>
          <w:b/>
          <w:bCs/>
        </w:rPr>
        <w:tab/>
      </w:r>
      <w:r w:rsidR="007E19BA">
        <w:rPr>
          <w:b/>
          <w:bCs/>
        </w:rPr>
        <w:tab/>
      </w:r>
      <w:r w:rsidR="007E19BA">
        <w:rPr>
          <w:b/>
          <w:bCs/>
        </w:rPr>
        <w:tab/>
      </w:r>
      <w:r w:rsidR="007E19BA">
        <w:rPr>
          <w:b/>
          <w:bCs/>
        </w:rPr>
        <w:tab/>
      </w:r>
      <w:r w:rsidR="007E19BA">
        <w:rPr>
          <w:b/>
          <w:bCs/>
        </w:rPr>
        <w:tab/>
      </w:r>
      <w:r w:rsidR="007E19BA">
        <w:rPr>
          <w:b/>
          <w:bCs/>
        </w:rPr>
        <w:tab/>
      </w:r>
      <w:r w:rsidR="007E19BA">
        <w:rPr>
          <w:b/>
          <w:bCs/>
        </w:rPr>
        <w:tab/>
        <w:t xml:space="preserve">         </w:t>
      </w:r>
      <w:r w:rsidR="00637E7A" w:rsidRPr="007E19BA">
        <w:rPr>
          <w:bCs/>
        </w:rPr>
        <w:t xml:space="preserve">Each semester, specific Add/Drop and Course Withdrawal dates are determined and announced in the academic calendar. During this period, students </w:t>
      </w:r>
      <w:r w:rsidR="00FD1444" w:rsidRPr="007E19BA">
        <w:rPr>
          <w:bCs/>
        </w:rPr>
        <w:t>can</w:t>
      </w:r>
      <w:r w:rsidR="00637E7A" w:rsidRPr="007E19BA">
        <w:rPr>
          <w:bCs/>
        </w:rPr>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bookmarkStart w:id="18" w:name="_Toc205549009"/>
      <w:bookmarkEnd w:id="17"/>
    </w:p>
    <w:p w14:paraId="5469F9D1" w14:textId="07D96DF5" w:rsidR="00150B14" w:rsidRPr="007E19BA" w:rsidRDefault="00865D31" w:rsidP="003E107F">
      <w:pPr>
        <w:pStyle w:val="Heading2"/>
      </w:pPr>
      <w:r w:rsidRPr="007E19BA">
        <w:lastRenderedPageBreak/>
        <w:t>Lateral</w:t>
      </w:r>
      <w:r w:rsidR="00637E7A" w:rsidRPr="007E19BA">
        <w:t xml:space="preserve"> and Vertical Transfers</w:t>
      </w:r>
      <w:bookmarkEnd w:id="18"/>
    </w:p>
    <w:p w14:paraId="76507166" w14:textId="735D1134" w:rsidR="00637E7A" w:rsidRPr="00150B14" w:rsidRDefault="00637E7A" w:rsidP="003E107F">
      <w:pPr>
        <w:pStyle w:val="Heading2"/>
      </w:pPr>
      <w:r w:rsidRPr="00150B14">
        <w:t xml:space="preserve">Students who wish to apply for a lateral or vertical transfer must </w:t>
      </w:r>
      <w:r w:rsidR="00FD1444" w:rsidRPr="00150B14">
        <w:t>apply</w:t>
      </w:r>
      <w:r w:rsidRPr="00150B14">
        <w:t xml:space="preserve"> to the Student Affairs Office. After the application is approved, the student must provide an official transcript from their previous university to the department they have been admitted to. Before the student begins their education, the Department Head/Dean and the assigned academic advisor will evaluate whether the courses previously taken are equivalent to the courses in the current program.</w:t>
      </w:r>
    </w:p>
    <w:p w14:paraId="071B5A02" w14:textId="77777777" w:rsidR="00637E7A" w:rsidRPr="00150B14" w:rsidRDefault="00637E7A" w:rsidP="00865D31">
      <w:pPr>
        <w:jc w:val="both"/>
        <w:rPr>
          <w:szCs w:val="20"/>
        </w:rPr>
      </w:pPr>
      <w:r w:rsidRPr="00150B14">
        <w:rPr>
          <w:szCs w:val="20"/>
        </w:rPr>
        <w:t>For students who are citizens of the Republic of Türkiye, the rules regarding transfers to Near East University can be reviewed at the following links in accordance with the Council of Higher Education (YÖK) and university regulations:</w:t>
      </w:r>
    </w:p>
    <w:p w14:paraId="1B037736" w14:textId="6613E196" w:rsidR="005516B6" w:rsidRPr="00102AA5" w:rsidRDefault="005516B6" w:rsidP="00865D31">
      <w:pPr>
        <w:rPr>
          <w:rFonts w:cs="Times New Roman"/>
          <w:szCs w:val="20"/>
          <w:lang w:val="en-GB"/>
        </w:rPr>
      </w:pPr>
      <w:hyperlink r:id="rId16" w:history="1">
        <w:r w:rsidRPr="00102AA5">
          <w:rPr>
            <w:rStyle w:val="Hyperlink"/>
            <w:rFonts w:cs="Times New Roman"/>
            <w:szCs w:val="20"/>
            <w:lang w:val="en-GB"/>
          </w:rPr>
          <w:t>http://www.yok.gov.tr/4767</w:t>
        </w:r>
      </w:hyperlink>
      <w:r w:rsidRPr="00102AA5">
        <w:rPr>
          <w:rFonts w:cs="Times New Roman"/>
          <w:szCs w:val="20"/>
          <w:lang w:val="en-GB"/>
        </w:rPr>
        <w:t xml:space="preserve"> </w:t>
      </w:r>
    </w:p>
    <w:p w14:paraId="6F011646" w14:textId="77777777" w:rsidR="005516B6" w:rsidRPr="00102AA5" w:rsidRDefault="005516B6" w:rsidP="00865D31">
      <w:pPr>
        <w:rPr>
          <w:rFonts w:cs="Times New Roman"/>
          <w:szCs w:val="20"/>
          <w:lang w:val="en-GB"/>
        </w:rPr>
      </w:pPr>
      <w:hyperlink r:id="rId17" w:history="1">
        <w:r w:rsidRPr="00102AA5">
          <w:rPr>
            <w:rStyle w:val="Hyperlink"/>
            <w:rFonts w:cs="Times New Roman"/>
            <w:szCs w:val="20"/>
            <w:lang w:val="en-GB"/>
          </w:rPr>
          <w:t>https://neu.edu.tr/wp-content/uploads/2023/05/29/YDU-Yatay-Gecis-Yonetmeligi-29.05.2023.pdf</w:t>
        </w:r>
      </w:hyperlink>
      <w:r w:rsidRPr="00102AA5">
        <w:rPr>
          <w:rFonts w:cs="Times New Roman"/>
          <w:szCs w:val="20"/>
          <w:lang w:val="en-GB"/>
        </w:rPr>
        <w:t xml:space="preserve"> </w:t>
      </w:r>
    </w:p>
    <w:p w14:paraId="6EE69CD2" w14:textId="77777777" w:rsidR="00637E7A" w:rsidRPr="00102AA5" w:rsidRDefault="00637E7A" w:rsidP="003E107F">
      <w:pPr>
        <w:pStyle w:val="Heading2"/>
      </w:pPr>
      <w:bookmarkStart w:id="19" w:name="_Toc205549010"/>
      <w:r w:rsidRPr="00102AA5">
        <w:t>Communication with Academic Staff</w:t>
      </w:r>
      <w:bookmarkEnd w:id="19"/>
    </w:p>
    <w:tbl>
      <w:tblPr>
        <w:tblStyle w:val="TableGrid"/>
        <w:tblW w:w="0" w:type="auto"/>
        <w:tblLook w:val="04A0" w:firstRow="1" w:lastRow="0" w:firstColumn="1" w:lastColumn="0" w:noHBand="0" w:noVBand="1"/>
      </w:tblPr>
      <w:tblGrid>
        <w:gridCol w:w="2158"/>
        <w:gridCol w:w="7192"/>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18" w:tgtFrame="_new" w:history="1">
              <w:r w:rsidRPr="00102AA5">
                <w:rPr>
                  <w:rStyle w:val="Hyperlink"/>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Academic Staff Information</w:t>
            </w:r>
          </w:p>
        </w:tc>
        <w:tc>
          <w:tcPr>
            <w:tcW w:w="0" w:type="auto"/>
            <w:hideMark/>
          </w:tcPr>
          <w:p w14:paraId="2BE66C3C" w14:textId="140FB276"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hyperlink r:id="rId19" w:history="1">
              <w:r w:rsidRPr="00102AA5">
                <w:rPr>
                  <w:rStyle w:val="Hyperlink"/>
                  <w:rFonts w:cstheme="majorBidi"/>
                  <w:szCs w:val="21"/>
                  <w:lang w:val="en-GB"/>
                </w:rPr>
                <w:t>https://hukuk.neu.edu.tr/kisiler/akademik-personel/</w:t>
              </w:r>
            </w:hyperlink>
            <w:r w:rsidRPr="00102AA5">
              <w:rPr>
                <w:rFonts w:cstheme="majorBidi"/>
                <w:color w:val="000000" w:themeColor="text1"/>
                <w:szCs w:val="21"/>
                <w:lang w:val="en-GB"/>
              </w:rPr>
              <w:t xml:space="preserve"> </w:t>
            </w:r>
          </w:p>
        </w:tc>
      </w:tr>
    </w:tbl>
    <w:p w14:paraId="29C7F188" w14:textId="42AE9D2C" w:rsidR="007E19BA" w:rsidRPr="007E19BA" w:rsidRDefault="00637E7A" w:rsidP="003E107F">
      <w:pPr>
        <w:pStyle w:val="Heading2"/>
      </w:pPr>
      <w:bookmarkStart w:id="20" w:name="_Toc205549011"/>
      <w:bookmarkStart w:id="21" w:name="_Toc203569621"/>
      <w:r w:rsidRPr="007E19BA">
        <w:t>Class Attendance and Excused Absences</w:t>
      </w:r>
      <w:bookmarkEnd w:id="20"/>
    </w:p>
    <w:p w14:paraId="1568056B" w14:textId="7A4A2EA0" w:rsidR="00150B14" w:rsidRPr="007E19BA" w:rsidRDefault="00637E7A" w:rsidP="003E107F">
      <w:pPr>
        <w:pStyle w:val="Heading2"/>
      </w:pPr>
      <w:r w:rsidRPr="007E19BA">
        <w:t xml:space="preserve">Students are required to attend at least 70% of the total course hours for each course. If a student is unable to attend an exam, they must submit their medical report </w:t>
      </w:r>
      <w:r w:rsidR="00FA276E" w:rsidRPr="007E19BA">
        <w:t xml:space="preserve">(issued by Near East University Hospital or a state hospital) </w:t>
      </w:r>
      <w:r w:rsidRPr="007E19BA">
        <w:t>within 3 working days following the exam date. Otherwise, the student will lose the right to take the make-up exam.</w:t>
      </w:r>
    </w:p>
    <w:p w14:paraId="1AD5A17F" w14:textId="77777777" w:rsidR="00070712" w:rsidRDefault="00637E7A" w:rsidP="003E107F">
      <w:pPr>
        <w:pStyle w:val="Heading2"/>
      </w:pPr>
      <w:r w:rsidRPr="007E19BA">
        <w:t xml:space="preserve">Students are responsible for following the make-up exam schedule through the university’s announcements page or the instructor’s personal page. If a student misses a previously announced make-up exam without </w:t>
      </w:r>
      <w:r w:rsidR="00150B14" w:rsidRPr="007E19BA">
        <w:t xml:space="preserve">a </w:t>
      </w:r>
      <w:r w:rsidRPr="007E19BA">
        <w:t>valid excuse, they will lose the right to take that exam.</w:t>
      </w:r>
      <w:r w:rsidR="00DF3899" w:rsidRPr="007E19BA">
        <w:t xml:space="preserve"> </w:t>
      </w:r>
    </w:p>
    <w:p w14:paraId="443980AA" w14:textId="5A200E68" w:rsidR="00150B14" w:rsidRPr="00070712" w:rsidRDefault="00DF3899" w:rsidP="003E107F">
      <w:pPr>
        <w:pStyle w:val="Heading2"/>
      </w:pPr>
      <w:r w:rsidRPr="00070712">
        <w:t>Student Affairs</w:t>
      </w:r>
    </w:p>
    <w:p w14:paraId="773CE03C" w14:textId="1094D31F" w:rsidR="00DF3899" w:rsidRPr="007E19BA" w:rsidRDefault="00DF3899" w:rsidP="003E107F">
      <w:pPr>
        <w:pStyle w:val="Heading2"/>
      </w:pPr>
      <w:r w:rsidRPr="007E19BA">
        <w:t>The Student Affairs Registration and Admissions and Student Accounting Units are responsible for maintaining student records from initial registration to graduation, informing students about payment procedures, guiding students within the framework of relevant regulations, and managing student documentation processes.</w:t>
      </w:r>
    </w:p>
    <w:p w14:paraId="7D94F0D9" w14:textId="77777777" w:rsidR="00150B14" w:rsidRDefault="00DF3899" w:rsidP="00DF3899">
      <w:pPr>
        <w:jc w:val="both"/>
        <w:rPr>
          <w:szCs w:val="20"/>
        </w:rPr>
      </w:pPr>
      <w:r w:rsidRPr="00150B14">
        <w:rPr>
          <w:szCs w:val="20"/>
        </w:rPr>
        <w:t xml:space="preserve">The Student Affairs Registration and Admissions Unit handles registration and admission procedures (pre-registration, final registration, course registration, etc.), student documentation procedures (student certificate, transcript, etc.), transfer procedures, immigration procedures, military service deferment, registration cancellation/dismissal, academic leave procedures, student ID card applications, student petition acceptance, YÖKSİS (e-Government) procedures for Turkish nationals, TRNC-YÖKAS (higher education registration system), student </w:t>
      </w:r>
      <w:r w:rsidRPr="00150B14">
        <w:rPr>
          <w:szCs w:val="20"/>
        </w:rPr>
        <w:lastRenderedPageBreak/>
        <w:t>information system updates, official student affairs correspondence, student announcements, and graduation procedures (Graduation Certificate/Diploma/Graduate Transcript, etc.).</w:t>
      </w:r>
      <w:r w:rsidR="00150B14" w:rsidRPr="00150B14">
        <w:rPr>
          <w:szCs w:val="20"/>
        </w:rPr>
        <w:t xml:space="preserve"> </w:t>
      </w:r>
      <w:r w:rsidRPr="00150B14">
        <w:rPr>
          <w:szCs w:val="20"/>
        </w:rPr>
        <w:t>The Student Affairs Accounting Unit handles: Student tuition fees (tuition, social events, internships, stamp duty, transcript fees, etc.), payment method options (cash or installment), student status determination (active, passive student, etc.), semester registration, master's and doctoral course approval, midterm/final/summary exam entry document approval, and accounting petition evaluation are carried out.</w:t>
      </w:r>
      <w:r w:rsidR="00150B14">
        <w:rPr>
          <w:szCs w:val="20"/>
        </w:rPr>
        <w:t xml:space="preserve"> </w:t>
      </w:r>
      <w:r w:rsidR="00150B14">
        <w:rPr>
          <w:szCs w:val="20"/>
        </w:rPr>
        <w:tab/>
      </w:r>
      <w:r w:rsidR="00150B14">
        <w:rPr>
          <w:szCs w:val="20"/>
        </w:rPr>
        <w:tab/>
      </w:r>
      <w:r w:rsidR="00150B14">
        <w:rPr>
          <w:szCs w:val="20"/>
        </w:rPr>
        <w:tab/>
      </w:r>
      <w:r w:rsidR="00150B14">
        <w:rPr>
          <w:szCs w:val="20"/>
        </w:rPr>
        <w:tab/>
      </w:r>
      <w:r w:rsidR="00150B14">
        <w:rPr>
          <w:szCs w:val="20"/>
        </w:rPr>
        <w:tab/>
      </w:r>
      <w:r w:rsidR="00150B14">
        <w:rPr>
          <w:szCs w:val="20"/>
        </w:rPr>
        <w:tab/>
      </w:r>
      <w:r w:rsidR="00150B14">
        <w:rPr>
          <w:szCs w:val="20"/>
        </w:rPr>
        <w:tab/>
      </w:r>
      <w:r w:rsidR="00150B14">
        <w:rPr>
          <w:szCs w:val="20"/>
        </w:rPr>
        <w:tab/>
      </w:r>
      <w:r w:rsidR="00150B14">
        <w:rPr>
          <w:szCs w:val="20"/>
        </w:rPr>
        <w:tab/>
        <w:t xml:space="preserve"> </w:t>
      </w:r>
    </w:p>
    <w:p w14:paraId="347C2AE5" w14:textId="77777777" w:rsidR="00150B14" w:rsidRDefault="00DF3899" w:rsidP="00150B14">
      <w:pPr>
        <w:spacing w:after="0"/>
        <w:jc w:val="both"/>
        <w:rPr>
          <w:b/>
        </w:rPr>
      </w:pPr>
      <w:r w:rsidRPr="00DF3899">
        <w:rPr>
          <w:b/>
        </w:rPr>
        <w:t>Student Affairs Office Working Hours:</w:t>
      </w:r>
      <w:r w:rsidR="00150B14">
        <w:rPr>
          <w:b/>
        </w:rPr>
        <w:tab/>
      </w:r>
      <w:r w:rsidR="00150B14">
        <w:rPr>
          <w:b/>
        </w:rPr>
        <w:tab/>
      </w:r>
      <w:r w:rsidR="00150B14">
        <w:rPr>
          <w:b/>
        </w:rPr>
        <w:tab/>
      </w:r>
      <w:r w:rsidR="00150B14">
        <w:rPr>
          <w:b/>
        </w:rPr>
        <w:tab/>
      </w:r>
      <w:r w:rsidR="00150B14">
        <w:rPr>
          <w:b/>
        </w:rPr>
        <w:tab/>
      </w:r>
      <w:r w:rsidR="00150B14">
        <w:rPr>
          <w:b/>
        </w:rPr>
        <w:tab/>
      </w:r>
      <w:r w:rsidR="00150B14">
        <w:rPr>
          <w:b/>
        </w:rPr>
        <w:tab/>
        <w:t xml:space="preserve">                  </w:t>
      </w:r>
      <w:r>
        <w:t>Monday-Friday 8:00 AM - 5:00 PM.</w:t>
      </w:r>
      <w:r w:rsidR="00150B14">
        <w:rPr>
          <w:b/>
        </w:rPr>
        <w:t xml:space="preserve"> </w:t>
      </w:r>
      <w:r w:rsidR="00150B14">
        <w:rPr>
          <w:b/>
        </w:rPr>
        <w:tab/>
      </w:r>
      <w:r w:rsidR="00150B14">
        <w:rPr>
          <w:b/>
        </w:rPr>
        <w:tab/>
      </w:r>
      <w:r w:rsidR="00150B14">
        <w:rPr>
          <w:b/>
        </w:rPr>
        <w:tab/>
      </w:r>
      <w:r w:rsidR="00150B14">
        <w:rPr>
          <w:b/>
        </w:rPr>
        <w:tab/>
      </w:r>
      <w:r w:rsidR="00150B14">
        <w:rPr>
          <w:b/>
        </w:rPr>
        <w:tab/>
      </w:r>
      <w:r w:rsidR="00150B14">
        <w:rPr>
          <w:b/>
        </w:rPr>
        <w:tab/>
      </w:r>
      <w:r w:rsidR="00150B14">
        <w:rPr>
          <w:b/>
        </w:rPr>
        <w:tab/>
      </w:r>
      <w:r w:rsidR="00150B14">
        <w:rPr>
          <w:b/>
        </w:rPr>
        <w:tab/>
        <w:t xml:space="preserve">     </w:t>
      </w:r>
      <w:r w:rsidRPr="00150B14">
        <w:rPr>
          <w:b/>
          <w:bCs/>
        </w:rPr>
        <w:t>Closed on public holidays. Student Affairs Contact Information:</w:t>
      </w:r>
    </w:p>
    <w:p w14:paraId="6D5F8D4C" w14:textId="0DA7775A" w:rsidR="00DF3899" w:rsidRPr="00150B14" w:rsidRDefault="00DF3899" w:rsidP="00150B14">
      <w:pPr>
        <w:spacing w:after="0"/>
        <w:jc w:val="both"/>
        <w:rPr>
          <w:b/>
        </w:rPr>
      </w:pPr>
      <w:r w:rsidRPr="00150B14">
        <w:rPr>
          <w:b/>
          <w:bCs/>
        </w:rPr>
        <w:t>Student Affairs Director:</w:t>
      </w:r>
      <w:r>
        <w:t xml:space="preserve"> Hüseyin Kuşo</w:t>
      </w:r>
      <w:r w:rsidR="00150B14">
        <w:rPr>
          <w:b/>
        </w:rPr>
        <w:tab/>
      </w:r>
      <w:r w:rsidR="00150B14">
        <w:rPr>
          <w:b/>
        </w:rPr>
        <w:tab/>
      </w:r>
      <w:r w:rsidR="00150B14">
        <w:rPr>
          <w:b/>
        </w:rPr>
        <w:tab/>
      </w:r>
      <w:r w:rsidR="00150B14">
        <w:rPr>
          <w:b/>
        </w:rPr>
        <w:tab/>
      </w:r>
      <w:r w:rsidR="00150B14">
        <w:rPr>
          <w:b/>
        </w:rPr>
        <w:tab/>
      </w:r>
      <w:r w:rsidR="00150B14">
        <w:rPr>
          <w:b/>
        </w:rPr>
        <w:tab/>
      </w:r>
      <w:r w:rsidR="00150B14">
        <w:rPr>
          <w:b/>
        </w:rPr>
        <w:tab/>
      </w:r>
      <w:r w:rsidR="00150B14">
        <w:rPr>
          <w:b/>
        </w:rPr>
        <w:tab/>
        <w:t xml:space="preserve">    </w:t>
      </w:r>
      <w:r w:rsidRPr="00150B14">
        <w:rPr>
          <w:b/>
          <w:bCs/>
        </w:rPr>
        <w:t>Phone:</w:t>
      </w:r>
      <w:r>
        <w:t xml:space="preserve"> 0392 680 2000 / Ext. 3131</w:t>
      </w:r>
      <w:r w:rsidR="00150B14">
        <w:rPr>
          <w:b/>
        </w:rPr>
        <w:tab/>
      </w:r>
      <w:r w:rsidR="00150B14">
        <w:rPr>
          <w:b/>
        </w:rPr>
        <w:tab/>
      </w:r>
      <w:r w:rsidR="00150B14">
        <w:rPr>
          <w:b/>
        </w:rPr>
        <w:tab/>
      </w:r>
      <w:r w:rsidR="00150B14">
        <w:rPr>
          <w:b/>
        </w:rPr>
        <w:tab/>
      </w:r>
      <w:r w:rsidR="00150B14">
        <w:rPr>
          <w:b/>
        </w:rPr>
        <w:tab/>
      </w:r>
      <w:r w:rsidR="00150B14">
        <w:rPr>
          <w:b/>
        </w:rPr>
        <w:tab/>
      </w:r>
      <w:r w:rsidR="00150B14">
        <w:rPr>
          <w:b/>
        </w:rPr>
        <w:tab/>
      </w:r>
      <w:r w:rsidR="00150B14">
        <w:rPr>
          <w:b/>
        </w:rPr>
        <w:tab/>
      </w:r>
      <w:r w:rsidR="00150B14">
        <w:rPr>
          <w:b/>
        </w:rPr>
        <w:tab/>
        <w:t xml:space="preserve">              </w:t>
      </w:r>
      <w:r w:rsidRPr="00150B14">
        <w:rPr>
          <w:b/>
          <w:bCs/>
        </w:rPr>
        <w:t>E-Mail:</w:t>
      </w:r>
      <w:r>
        <w:t xml:space="preserve"> huseyin.kuso@neu.edu.tr</w:t>
      </w:r>
    </w:p>
    <w:p w14:paraId="0FDE95DC" w14:textId="3829D928" w:rsidR="00DF3899" w:rsidRPr="007E19BA" w:rsidRDefault="00DF3899" w:rsidP="00160C22">
      <w:pPr>
        <w:jc w:val="both"/>
      </w:pPr>
      <w:r w:rsidRPr="00150B14">
        <w:rPr>
          <w:b/>
          <w:bCs/>
        </w:rPr>
        <w:t>Registration and Admissions Officer:</w:t>
      </w:r>
      <w:r>
        <w:t xml:space="preserve"> Güngör Kaya</w:t>
      </w:r>
      <w:r w:rsidR="00150B14">
        <w:tab/>
      </w:r>
      <w:r w:rsidR="00150B14">
        <w:tab/>
      </w:r>
      <w:r w:rsidR="00150B14">
        <w:tab/>
      </w:r>
      <w:r w:rsidR="00150B14">
        <w:tab/>
      </w:r>
      <w:r w:rsidR="00150B14">
        <w:tab/>
      </w:r>
      <w:r w:rsidR="00150B14">
        <w:tab/>
      </w:r>
      <w:r w:rsidR="00150B14">
        <w:tab/>
        <w:t xml:space="preserve">            </w:t>
      </w:r>
      <w:r w:rsidRPr="00150B14">
        <w:rPr>
          <w:b/>
          <w:bCs/>
        </w:rPr>
        <w:t>Phone:</w:t>
      </w:r>
      <w:r>
        <w:t xml:space="preserve"> 0392 680 2000 / Ext. 3131</w:t>
      </w:r>
      <w:r w:rsidR="00150B14">
        <w:tab/>
      </w:r>
      <w:r w:rsidR="00150B14">
        <w:tab/>
      </w:r>
      <w:r w:rsidR="00150B14">
        <w:tab/>
      </w:r>
      <w:r w:rsidR="00150B14">
        <w:tab/>
      </w:r>
      <w:r w:rsidR="00150B14">
        <w:tab/>
      </w:r>
      <w:r w:rsidR="00150B14">
        <w:tab/>
      </w:r>
      <w:r w:rsidR="00150B14">
        <w:tab/>
      </w:r>
      <w:r w:rsidR="00150B14">
        <w:tab/>
      </w:r>
      <w:r w:rsidR="00150B14">
        <w:tab/>
        <w:t xml:space="preserve">              </w:t>
      </w:r>
      <w:r w:rsidRPr="00150B14">
        <w:rPr>
          <w:b/>
          <w:bCs/>
        </w:rPr>
        <w:t>E-Mail:</w:t>
      </w:r>
      <w:r>
        <w:t xml:space="preserve"> gungor.kaya@neu.edu.tr</w:t>
      </w:r>
      <w:bookmarkEnd w:id="21"/>
    </w:p>
    <w:p w14:paraId="4494AEEF" w14:textId="3F423018" w:rsidR="00084452" w:rsidRPr="007E19BA" w:rsidRDefault="00084452" w:rsidP="007E19BA">
      <w:pPr>
        <w:pStyle w:val="Heading1"/>
      </w:pPr>
      <w:bookmarkStart w:id="22" w:name="_Toc205549015"/>
      <w:r w:rsidRPr="007E19BA">
        <w:t>Campus Life</w:t>
      </w:r>
      <w:bookmarkEnd w:id="22"/>
    </w:p>
    <w:p w14:paraId="2F83CDFE" w14:textId="72336C76" w:rsidR="00084452" w:rsidRPr="007E19BA" w:rsidRDefault="00084452" w:rsidP="003E107F">
      <w:pPr>
        <w:pStyle w:val="Heading2"/>
      </w:pPr>
      <w:bookmarkStart w:id="23" w:name="_Toc205549016"/>
      <w:r w:rsidRPr="007E19BA">
        <w:t>Library</w:t>
      </w:r>
      <w:bookmarkEnd w:id="23"/>
    </w:p>
    <w:p w14:paraId="191E985C" w14:textId="304CF634"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45C7BD4A" w14:textId="5D38C333" w:rsidR="00084452" w:rsidRPr="007E19BA" w:rsidRDefault="00084452" w:rsidP="003E107F">
      <w:pPr>
        <w:pStyle w:val="Heading2"/>
      </w:pPr>
      <w:bookmarkStart w:id="24" w:name="_Toc205549017"/>
      <w:r w:rsidRPr="007E19BA">
        <w:t>Social Activities and Student Clubs</w:t>
      </w:r>
      <w:bookmarkEnd w:id="24"/>
    </w:p>
    <w:p w14:paraId="1AB59EBF"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p>
    <w:p w14:paraId="0B5C8ACE" w14:textId="7022677D" w:rsidR="00084452" w:rsidRPr="007E19BA" w:rsidRDefault="00084452" w:rsidP="00084452">
      <w:pPr>
        <w:spacing w:after="0" w:line="276" w:lineRule="auto"/>
        <w:jc w:val="both"/>
        <w:rPr>
          <w:rFonts w:eastAsiaTheme="majorEastAsia" w:cstheme="majorBidi"/>
          <w:color w:val="000000" w:themeColor="text1"/>
          <w:szCs w:val="20"/>
          <w:lang w:val="en-GB"/>
        </w:rPr>
      </w:pPr>
      <w:hyperlink r:id="rId20" w:history="1">
        <w:r w:rsidRPr="00102AA5">
          <w:rPr>
            <w:rStyle w:val="Hyperlink"/>
            <w:rFonts w:eastAsiaTheme="majorEastAsia" w:cstheme="majorBidi"/>
            <w:szCs w:val="20"/>
            <w:lang w:val="en-GB"/>
          </w:rPr>
          <w:t>https://neu.edu.tr/kampusteyasam/sosyal-ve-kulturel-kulupler/</w:t>
        </w:r>
      </w:hyperlink>
      <w:r w:rsidRPr="00102AA5">
        <w:rPr>
          <w:rFonts w:eastAsiaTheme="majorEastAsia" w:cstheme="majorBidi"/>
          <w:color w:val="000000" w:themeColor="text1"/>
          <w:szCs w:val="20"/>
          <w:lang w:val="en-GB"/>
        </w:rPr>
        <w:t xml:space="preserve"> </w:t>
      </w: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5BE0A401" w14:textId="6E989F41" w:rsidR="00084452" w:rsidRPr="007E19BA" w:rsidRDefault="00084452" w:rsidP="00084452">
      <w:pPr>
        <w:spacing w:after="0" w:line="276" w:lineRule="auto"/>
        <w:jc w:val="both"/>
        <w:rPr>
          <w:rFonts w:eastAsiaTheme="majorEastAsia" w:cstheme="majorBidi"/>
          <w:color w:val="000000" w:themeColor="text1"/>
          <w:szCs w:val="20"/>
          <w:lang w:val="en-GB"/>
        </w:rPr>
      </w:pPr>
      <w:hyperlink r:id="rId21" w:history="1">
        <w:r w:rsidRPr="00102AA5">
          <w:rPr>
            <w:rStyle w:val="Hyperlink"/>
            <w:rFonts w:eastAsiaTheme="majorEastAsia" w:cstheme="majorBidi"/>
            <w:szCs w:val="20"/>
            <w:lang w:val="en-GB"/>
          </w:rPr>
          <w:t>https://neu.edu.tr/kampusteyasam/olimpik-kapali-yuzme-havuzu/</w:t>
        </w:r>
      </w:hyperlink>
      <w:r w:rsidRPr="00102AA5">
        <w:rPr>
          <w:rFonts w:eastAsiaTheme="majorEastAsia" w:cstheme="majorBidi"/>
          <w:color w:val="000000" w:themeColor="text1"/>
          <w:szCs w:val="20"/>
          <w:lang w:val="en-GB"/>
        </w:rPr>
        <w:t xml:space="preserve"> </w:t>
      </w:r>
    </w:p>
    <w:p w14:paraId="5400A5A9" w14:textId="0FEB96A3" w:rsidR="00084452" w:rsidRPr="00070712" w:rsidRDefault="00084452" w:rsidP="003E107F">
      <w:pPr>
        <w:pStyle w:val="Heading2"/>
      </w:pPr>
      <w:bookmarkStart w:id="25" w:name="_Toc205549018"/>
      <w:r w:rsidRPr="00070712">
        <w:t xml:space="preserve">Psychological </w:t>
      </w:r>
      <w:r w:rsidR="00FD1444" w:rsidRPr="00070712">
        <w:t>Counselling</w:t>
      </w:r>
      <w:r w:rsidRPr="00070712">
        <w:t xml:space="preserve"> Services</w:t>
      </w:r>
      <w:bookmarkEnd w:id="25"/>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0549BFDD" w14:textId="749C8EF3" w:rsidR="00084452" w:rsidRPr="00102AA5" w:rsidRDefault="00084452" w:rsidP="003E107F">
      <w:pPr>
        <w:pStyle w:val="Heading2"/>
      </w:pPr>
      <w:bookmarkStart w:id="26" w:name="_Toc205549019"/>
      <w:r w:rsidRPr="00102AA5">
        <w:t>Office of the Dean of Students</w:t>
      </w:r>
      <w:bookmarkEnd w:id="26"/>
    </w:p>
    <w:p w14:paraId="63263E58" w14:textId="72E90F62" w:rsidR="00084452" w:rsidRPr="007E19BA" w:rsidRDefault="00084452" w:rsidP="00070712">
      <w:pPr>
        <w:spacing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This office aims to provide an integrated university life where students and alumni feel supported in all aspects of their personal, cultural, social, and professional development. The Dean of Students offers various services and </w:t>
      </w:r>
      <w:r w:rsidRPr="00102AA5">
        <w:rPr>
          <w:rFonts w:eastAsiaTheme="majorEastAsia" w:cstheme="majorBidi"/>
          <w:color w:val="000000" w:themeColor="text1"/>
          <w:szCs w:val="20"/>
          <w:lang w:val="en-GB"/>
        </w:rPr>
        <w:lastRenderedPageBreak/>
        <w:t>programs to support academic and personal growth, instilling a sense of confidence in students as they prepare for life beyond graduation.</w:t>
      </w:r>
    </w:p>
    <w:p w14:paraId="2026B5F2" w14:textId="72000EDF"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2" w:history="1">
        <w:r w:rsidRPr="00102AA5">
          <w:rPr>
            <w:rStyle w:val="Hyperlink"/>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081ECFB2" w14:textId="5B484B2E" w:rsidR="00084452" w:rsidRPr="00102AA5" w:rsidRDefault="00084452" w:rsidP="003E107F">
      <w:pPr>
        <w:pStyle w:val="Heading2"/>
      </w:pPr>
      <w:bookmarkStart w:id="27" w:name="_Toc205549020"/>
      <w:r w:rsidRPr="00102AA5">
        <w:t xml:space="preserve">Student </w:t>
      </w:r>
      <w:r w:rsidR="00FD1444" w:rsidRPr="00102AA5">
        <w:t>Counselling</w:t>
      </w:r>
      <w:r w:rsidRPr="00102AA5">
        <w:t xml:space="preserve"> and Communication Unit</w:t>
      </w:r>
      <w:bookmarkEnd w:id="27"/>
    </w:p>
    <w:p w14:paraId="48C510B4" w14:textId="07476CFD" w:rsidR="00102AA5"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3" w:history="1">
        <w:r w:rsidRPr="00102AA5">
          <w:rPr>
            <w:rStyle w:val="Hyperlink"/>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97EB819" w14:textId="25EDBEDC" w:rsidR="00084452" w:rsidRPr="00102AA5" w:rsidRDefault="00084452" w:rsidP="003E107F">
      <w:pPr>
        <w:pStyle w:val="Heading2"/>
      </w:pPr>
      <w:bookmarkStart w:id="28" w:name="_Toc205549021"/>
      <w:r w:rsidRPr="00102AA5">
        <w:t>Sports Facilities</w:t>
      </w:r>
      <w:bookmarkEnd w:id="28"/>
    </w:p>
    <w:p w14:paraId="6ECDBA0B" w14:textId="5A2CCFA5"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5F23141C" w14:textId="0426CD74"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C754CE" w14:textId="77777777" w:rsidR="00084452" w:rsidRPr="00102AA5" w:rsidRDefault="00084452" w:rsidP="003E107F">
      <w:pPr>
        <w:pStyle w:val="Heading2"/>
      </w:pPr>
      <w:bookmarkStart w:id="29" w:name="_Toc205549022"/>
      <w:r w:rsidRPr="00102AA5">
        <w:t>For more details:</w:t>
      </w:r>
      <w:bookmarkEnd w:id="29"/>
    </w:p>
    <w:p w14:paraId="11F14F67" w14:textId="1AB59434" w:rsidR="00084452" w:rsidRPr="00102AA5" w:rsidRDefault="00084452" w:rsidP="00084452">
      <w:pPr>
        <w:spacing w:after="0" w:line="276" w:lineRule="auto"/>
        <w:jc w:val="both"/>
        <w:rPr>
          <w:rFonts w:eastAsiaTheme="majorEastAsia" w:cstheme="majorBidi"/>
          <w:color w:val="000000" w:themeColor="text1"/>
          <w:szCs w:val="20"/>
          <w:lang w:val="en-GB"/>
        </w:rPr>
      </w:pPr>
      <w:hyperlink r:id="rId24" w:history="1">
        <w:r w:rsidRPr="00102AA5">
          <w:rPr>
            <w:rStyle w:val="Hyperlink"/>
            <w:rFonts w:eastAsiaTheme="majorEastAsia" w:cstheme="majorBidi"/>
            <w:szCs w:val="20"/>
            <w:lang w:val="en-GB"/>
          </w:rPr>
          <w:t>https://neu.edu.tr/kampuste-yasam/spor/</w:t>
        </w:r>
      </w:hyperlink>
    </w:p>
    <w:p w14:paraId="552130B6" w14:textId="5FA48CD1"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25" w:history="1">
        <w:r w:rsidRPr="00102AA5">
          <w:rPr>
            <w:rStyle w:val="Hyperlink"/>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75568DA2" w14:textId="3359B3CA" w:rsidR="00084452" w:rsidRPr="00102AA5" w:rsidRDefault="00084452" w:rsidP="003E107F">
      <w:pPr>
        <w:pStyle w:val="Heading2"/>
      </w:pPr>
      <w:bookmarkStart w:id="30" w:name="_Toc205549023"/>
      <w:r w:rsidRPr="00102AA5">
        <w:t xml:space="preserve">Atatürk Culture and Congress </w:t>
      </w:r>
      <w:r w:rsidR="00D66F84" w:rsidRPr="00102AA5">
        <w:t>Centre</w:t>
      </w:r>
      <w:r w:rsidRPr="00102AA5">
        <w:t xml:space="preserve"> (AKKM)</w:t>
      </w:r>
      <w:bookmarkEnd w:id="30"/>
    </w:p>
    <w:p w14:paraId="148476B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state-of-the-art venue hosts national and international congresses, seminars, conferences, and cultural events. It features various-sized meeting halls, modern audiovisual equipment, and spaces for art exhibitions, concerts, theatre performances, and more — enhancing campus life through arts and culture.</w:t>
      </w:r>
    </w:p>
    <w:p w14:paraId="3C77B989" w14:textId="46BB182D" w:rsidR="00084452" w:rsidRPr="007E19BA" w:rsidRDefault="00084452" w:rsidP="00084452">
      <w:pPr>
        <w:spacing w:after="0" w:line="276" w:lineRule="auto"/>
        <w:jc w:val="both"/>
        <w:rPr>
          <w:rFonts w:eastAsiaTheme="majorEastAsia" w:cstheme="majorBidi"/>
          <w:color w:val="000000" w:themeColor="text1"/>
          <w:szCs w:val="20"/>
          <w:lang w:val="en-GB"/>
        </w:rPr>
      </w:pPr>
      <w:hyperlink r:id="rId26" w:history="1">
        <w:r w:rsidRPr="00102AA5">
          <w:rPr>
            <w:rStyle w:val="Hyperlink"/>
            <w:rFonts w:eastAsiaTheme="majorEastAsia" w:cstheme="majorBidi"/>
            <w:szCs w:val="20"/>
            <w:lang w:val="en-GB"/>
          </w:rPr>
          <w:t>https://neu.edu.tr/kampuste-yasam/ataturk-kultur-ve-kongre-merkezi/</w:t>
        </w:r>
      </w:hyperlink>
      <w:r w:rsidRPr="00102AA5">
        <w:rPr>
          <w:rFonts w:eastAsiaTheme="majorEastAsia" w:cstheme="majorBidi"/>
          <w:color w:val="000000" w:themeColor="text1"/>
          <w:szCs w:val="20"/>
          <w:lang w:val="en-GB"/>
        </w:rPr>
        <w:t xml:space="preserve"> </w:t>
      </w:r>
    </w:p>
    <w:p w14:paraId="58158287" w14:textId="1B153FC5" w:rsidR="00084452" w:rsidRPr="00102AA5" w:rsidRDefault="00084452" w:rsidP="003E107F">
      <w:pPr>
        <w:pStyle w:val="Heading2"/>
      </w:pPr>
      <w:bookmarkStart w:id="31" w:name="_Toc205549024"/>
      <w:r w:rsidRPr="00102AA5">
        <w:t>Restaurants and Cafeterias</w:t>
      </w:r>
      <w:bookmarkEnd w:id="31"/>
    </w:p>
    <w:p w14:paraId="67A61EA9" w14:textId="129B3F8E"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 with a total service capacity of 4,500 people. Across campus, there are 22 cafes and restaurants offering healthy, affordable meals, with options for vegetarians and vegans.</w:t>
      </w: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Some of the dining facilities include:</w:t>
      </w:r>
    </w:p>
    <w:p w14:paraId="72ECE893" w14:textId="68E1EFD1" w:rsidR="00084452" w:rsidRPr="007E19BA"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Ecza, Cafe Saray,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The Kaffo, Bakery &amp; Patisserie, and the 9th Floor Restaurant.</w:t>
      </w: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84452" w:rsidP="00084452">
      <w:pPr>
        <w:spacing w:after="0" w:line="276" w:lineRule="auto"/>
        <w:jc w:val="both"/>
        <w:rPr>
          <w:rFonts w:eastAsiaTheme="majorEastAsia" w:cstheme="majorBidi"/>
          <w:color w:val="000000" w:themeColor="text1"/>
          <w:szCs w:val="20"/>
          <w:lang w:val="en-GB"/>
        </w:rPr>
      </w:pPr>
      <w:hyperlink r:id="rId27" w:history="1">
        <w:r w:rsidRPr="00102AA5">
          <w:rPr>
            <w:rStyle w:val="Hyperlink"/>
            <w:rFonts w:eastAsiaTheme="majorEastAsia" w:cstheme="majorBidi"/>
            <w:szCs w:val="20"/>
            <w:lang w:val="en-GB"/>
          </w:rPr>
          <w:t>https://neu.edu.tr/kampuste-yasam/kantin-ve-kafeteryalar/</w:t>
        </w:r>
      </w:hyperlink>
      <w:r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3E107F">
      <w:pPr>
        <w:pStyle w:val="Heading2"/>
      </w:pPr>
      <w:bookmarkStart w:id="32" w:name="_Toc205549025"/>
      <w:r w:rsidRPr="00102AA5">
        <w:lastRenderedPageBreak/>
        <w:t>Market &amp; Supermarket</w:t>
      </w:r>
      <w:bookmarkEnd w:id="32"/>
    </w:p>
    <w:p w14:paraId="1E195907" w14:textId="3EBA1ED6" w:rsidR="00084452" w:rsidRPr="007E19BA" w:rsidRDefault="00084452" w:rsidP="003E107F">
      <w:pPr>
        <w:pStyle w:val="Heading2"/>
      </w:pPr>
      <w:bookmarkStart w:id="33" w:name="_Toc205549026"/>
      <w:r w:rsidRPr="00102AA5">
        <w:t>IKAS Supermarket</w:t>
      </w:r>
      <w:bookmarkEnd w:id="33"/>
    </w:p>
    <w:p w14:paraId="69383ABC" w14:textId="0103192A" w:rsidR="00084452" w:rsidRPr="007E19BA"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CB4F39" w14:textId="053DBF8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47CE931F" w14:textId="49A5AA04" w:rsidR="00084452" w:rsidRPr="00102AA5" w:rsidRDefault="00084452" w:rsidP="003E107F">
      <w:pPr>
        <w:pStyle w:val="Heading2"/>
      </w:pPr>
      <w:bookmarkStart w:id="34" w:name="_Toc205549027"/>
      <w:r w:rsidRPr="00102AA5">
        <w:t>IKAS Supermarket Express</w:t>
      </w:r>
      <w:bookmarkEnd w:id="34"/>
    </w:p>
    <w:p w14:paraId="19350E2C" w14:textId="2CE951F8"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236D74F2" w14:textId="64AB2B07" w:rsidR="00084452" w:rsidRPr="00102AA5" w:rsidRDefault="00084452" w:rsidP="003E107F">
      <w:pPr>
        <w:pStyle w:val="Heading2"/>
      </w:pPr>
      <w:bookmarkStart w:id="35" w:name="_Toc205549028"/>
      <w:r w:rsidRPr="00102AA5">
        <w:t>NEU Event Park Drift Area</w:t>
      </w:r>
      <w:bookmarkEnd w:id="35"/>
    </w:p>
    <w:p w14:paraId="159F6663" w14:textId="3D816B7F" w:rsidR="00C04B14" w:rsidRPr="007E19BA"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 xml:space="preserve">For those seeking speed, control, and excitement, NEU Event Park Drift Area offers an unforgettable driving experience. Under the supervision of two expert instructors, you will not only learn how to </w:t>
      </w:r>
      <w:proofErr w:type="gramStart"/>
      <w:r w:rsidRPr="00102AA5">
        <w:rPr>
          <w:rFonts w:cstheme="majorBidi"/>
          <w:color w:val="000000" w:themeColor="text1"/>
          <w:szCs w:val="21"/>
          <w:lang w:val="en-GB"/>
        </w:rPr>
        <w:t>drift, but</w:t>
      </w:r>
      <w:proofErr w:type="gramEnd"/>
      <w:r w:rsidRPr="00102AA5">
        <w:rPr>
          <w:rFonts w:cstheme="majorBidi"/>
          <w:color w:val="000000" w:themeColor="text1"/>
          <w:szCs w:val="21"/>
          <w:lang w:val="en-GB"/>
        </w:rPr>
        <w:t xml:space="preserve"> also improve your safe and effective driving techniques. Tire and fuel costs are included in the training packages. Each session lasts 30 minutes.</w:t>
      </w:r>
      <w:r w:rsidR="007E19BA">
        <w:rPr>
          <w:rFonts w:cstheme="majorBidi"/>
          <w:color w:val="000000" w:themeColor="text1"/>
          <w:szCs w:val="21"/>
          <w:lang w:val="en-GB"/>
        </w:rPr>
        <w:t xml:space="preserve"> </w:t>
      </w:r>
      <w:r w:rsidRPr="00102AA5">
        <w:rPr>
          <w:rFonts w:cstheme="majorBidi"/>
          <w:color w:val="000000" w:themeColor="text1"/>
          <w:szCs w:val="21"/>
          <w:lang w:val="en-GB"/>
        </w:rPr>
        <w:t>NEU Event Park offers 4 different training packages, tailored to various expectations.</w:t>
      </w:r>
      <w:r w:rsidRPr="00102AA5">
        <w:rPr>
          <w:rFonts w:cstheme="majorBidi"/>
          <w:color w:val="000000" w:themeColor="text1"/>
          <w:szCs w:val="21"/>
          <w:lang w:val="en-GB"/>
        </w:rPr>
        <w:br/>
        <w:t>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program, a certificate of participation is awarded to all participants (excluding tourist guests and children’s courses). The drift area can also host special events such as birthday parties and concerts.</w:t>
      </w: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137EF74"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 Flexible closing hours are available for special events or upon request.</w:t>
      </w:r>
    </w:p>
    <w:p w14:paraId="6C676B5C" w14:textId="2905AAA6" w:rsidR="008C03C3" w:rsidRPr="007E19BA" w:rsidRDefault="00084452" w:rsidP="00160C2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detailed information about packages and pricing: Phone: +90 548 821 21 24</w:t>
      </w:r>
    </w:p>
    <w:p w14:paraId="38EC4B6B" w14:textId="59706F08" w:rsidR="00084452" w:rsidRPr="007E19BA" w:rsidRDefault="00084452" w:rsidP="003E107F">
      <w:pPr>
        <w:pStyle w:val="Heading2"/>
      </w:pPr>
      <w:bookmarkStart w:id="36" w:name="_Toc205549029"/>
      <w:r w:rsidRPr="00102AA5">
        <w:t>Accessible Cinema Hall</w:t>
      </w:r>
      <w:bookmarkEnd w:id="36"/>
    </w:p>
    <w:p w14:paraId="58D42B82" w14:textId="49605FBF"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30314FB" w14:textId="1145F410"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36444C9A" w14:textId="66152645" w:rsidR="008C03C3" w:rsidRPr="00102AA5"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hall’s most significant features is its fully accessible ramp, which provides seamless access from the outside entrance to the seating area, allowing individuals with disabilities to enjoy events without barriers </w:t>
      </w:r>
      <w:proofErr w:type="gramStart"/>
      <w:r w:rsidRPr="00102AA5">
        <w:rPr>
          <w:rFonts w:cstheme="majorBidi"/>
          <w:color w:val="000000" w:themeColor="text1"/>
          <w:szCs w:val="21"/>
          <w:lang w:val="en-GB" w:eastAsia="tr-TR"/>
        </w:rPr>
        <w:t>In</w:t>
      </w:r>
      <w:proofErr w:type="gramEnd"/>
      <w:r w:rsidRPr="00102AA5">
        <w:rPr>
          <w:rFonts w:cstheme="majorBidi"/>
          <w:color w:val="000000" w:themeColor="text1"/>
          <w:szCs w:val="21"/>
          <w:lang w:val="en-GB" w:eastAsia="tr-TR"/>
        </w:rPr>
        <w:t xml:space="preserve"> addition to film screenings, the Accessible Cinema is also physically suited for mini workshops and various events.</w:t>
      </w:r>
    </w:p>
    <w:p w14:paraId="33A98143" w14:textId="77777777" w:rsidR="00C263CC" w:rsidRPr="00102AA5" w:rsidRDefault="00C263CC" w:rsidP="003E107F">
      <w:pPr>
        <w:pStyle w:val="Heading2"/>
      </w:pPr>
      <w:bookmarkStart w:id="37" w:name="_Toc205549030"/>
      <w:r w:rsidRPr="00102AA5">
        <w:t>IKAS Patisserie &amp; Bakery</w:t>
      </w:r>
      <w:bookmarkEnd w:id="37"/>
    </w:p>
    <w:p w14:paraId="547F80D3" w14:textId="72BDC04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xml:space="preserve">, it plans to expand its kitchen and </w:t>
      </w:r>
      <w:r w:rsidRPr="00102AA5">
        <w:rPr>
          <w:rFonts w:cstheme="majorBidi"/>
          <w:color w:val="000000" w:themeColor="text1"/>
          <w:szCs w:val="21"/>
          <w:lang w:val="en-GB" w:eastAsia="tr-TR"/>
        </w:rPr>
        <w:lastRenderedPageBreak/>
        <w:t>begin producing its own bread. For those focused on healthy living, specially made diet desserts and drinks designed for pre- and post-workout consumption will also be available.</w:t>
      </w:r>
    </w:p>
    <w:p w14:paraId="52849862" w14:textId="74868A5B" w:rsidR="00C263CC"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With an extensive menu of hot and cold beverages, the patisserie caters to all tastes </w:t>
      </w:r>
      <w:proofErr w:type="gramStart"/>
      <w:r w:rsidRPr="00102AA5">
        <w:rPr>
          <w:rFonts w:cstheme="majorBidi"/>
          <w:color w:val="000000" w:themeColor="text1"/>
          <w:szCs w:val="21"/>
          <w:lang w:val="en-GB" w:eastAsia="tr-TR"/>
        </w:rPr>
        <w:t>and also</w:t>
      </w:r>
      <w:proofErr w:type="gramEnd"/>
      <w:r w:rsidRPr="00102AA5">
        <w:rPr>
          <w:rFonts w:cstheme="majorBidi"/>
          <w:color w:val="000000" w:themeColor="text1"/>
          <w:szCs w:val="21"/>
          <w:lang w:val="en-GB" w:eastAsia="tr-TR"/>
        </w:rPr>
        <w:t xml:space="preserve"> takes custom orders for birthday cakes and special celebrations. The outdoor garden area has been designed to offer enjoyment all year round — cool shaded areas in summer, and warm cozy spots with stoves in winter. Parking is available for guests, and the venue especially welcomes those seeking a peaceful breakfast experience on weekends. On Saturdays and Sundays, rich classic and English breakfast options are served until noon — a perfect way to start your day!</w:t>
      </w:r>
    </w:p>
    <w:p w14:paraId="2E43FB0E" w14:textId="77777777" w:rsidR="007E19BA" w:rsidRPr="00102AA5" w:rsidRDefault="007E19BA" w:rsidP="00C263CC">
      <w:pPr>
        <w:spacing w:after="0" w:line="276" w:lineRule="auto"/>
        <w:jc w:val="both"/>
        <w:rPr>
          <w:rFonts w:cstheme="majorBidi"/>
          <w:color w:val="000000" w:themeColor="text1"/>
          <w:szCs w:val="21"/>
          <w:lang w:val="en-GB" w:eastAsia="tr-TR"/>
        </w:rPr>
      </w:pPr>
    </w:p>
    <w:p w14:paraId="590C52F6" w14:textId="43B0BCD7"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38" w:name="_Toc203569639"/>
      <w:r w:rsidRPr="00102AA5">
        <w:rPr>
          <w:rFonts w:cstheme="majorBidi"/>
          <w:color w:val="000000" w:themeColor="text1"/>
          <w:szCs w:val="21"/>
          <w:lang w:val="en-GB" w:eastAsia="tr-TR"/>
        </w:rPr>
        <w:t>0</w:t>
      </w:r>
    </w:p>
    <w:p w14:paraId="6A7CFCBA" w14:textId="6E495254" w:rsidR="00C263CC" w:rsidRPr="007E19BA" w:rsidRDefault="00C263CC" w:rsidP="003E107F">
      <w:pPr>
        <w:pStyle w:val="Heading2"/>
      </w:pPr>
      <w:bookmarkStart w:id="39" w:name="_Toc205549031"/>
      <w:r w:rsidRPr="00102AA5">
        <w:t>Photocopy Services</w:t>
      </w:r>
      <w:bookmarkEnd w:id="39"/>
    </w:p>
    <w:p w14:paraId="483E6A3F" w14:textId="0DE852A3" w:rsidR="00C263CC"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164571C5" w14:textId="77777777" w:rsidR="007E19BA" w:rsidRPr="00102AA5" w:rsidRDefault="007E19BA"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78B64345" w14:textId="012A62F8" w:rsidR="00861CA9" w:rsidRPr="007E19BA" w:rsidRDefault="00C263CC" w:rsidP="007E19BA">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bookmarkStart w:id="40" w:name="_Toc205549032"/>
    </w:p>
    <w:p w14:paraId="430A58A7" w14:textId="04BD93FE" w:rsidR="00C263CC" w:rsidRPr="007E19BA" w:rsidRDefault="00C263CC" w:rsidP="003E107F">
      <w:pPr>
        <w:pStyle w:val="Heading2"/>
      </w:pPr>
      <w:r w:rsidRPr="00102AA5">
        <w:t>Bank &amp; ATM</w:t>
      </w:r>
      <w:bookmarkEnd w:id="40"/>
    </w:p>
    <w:p w14:paraId="6026DAC5" w14:textId="77E3372F" w:rsidR="00C263CC" w:rsidRPr="007E19BA" w:rsidRDefault="00C263CC" w:rsidP="00C263CC">
      <w:pPr>
        <w:spacing w:after="0" w:line="276" w:lineRule="auto"/>
        <w:jc w:val="both"/>
        <w:rPr>
          <w:szCs w:val="20"/>
          <w:lang w:val="en-GB"/>
        </w:rPr>
      </w:pPr>
      <w:r w:rsidRPr="00102AA5">
        <w:rPr>
          <w:szCs w:val="20"/>
          <w:lang w:val="en-GB"/>
        </w:rPr>
        <w:t xml:space="preserve">On campus, you will find branches of Near East Bank and Türkiye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54219F44" w14:textId="62C903F4" w:rsidR="00C263CC" w:rsidRPr="007E19BA" w:rsidRDefault="00C263CC" w:rsidP="003E107F">
      <w:pPr>
        <w:pStyle w:val="Heading2"/>
      </w:pPr>
      <w:bookmarkStart w:id="41" w:name="_Toc205549033"/>
      <w:r w:rsidRPr="00102AA5">
        <w:t>Post Office</w:t>
      </w:r>
      <w:bookmarkEnd w:id="41"/>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07518FB8" w14:textId="32473558" w:rsidR="00865D31" w:rsidRPr="007E19BA" w:rsidRDefault="00C263CC" w:rsidP="007E19BA">
      <w:pPr>
        <w:spacing w:after="0" w:line="276" w:lineRule="auto"/>
        <w:jc w:val="both"/>
        <w:rPr>
          <w:sz w:val="21"/>
          <w:szCs w:val="21"/>
          <w:lang w:val="en-GB"/>
        </w:rPr>
      </w:pPr>
      <w:r w:rsidRPr="00102AA5">
        <w:rPr>
          <w:b/>
          <w:bCs/>
          <w:sz w:val="21"/>
          <w:szCs w:val="21"/>
          <w:lang w:val="en-GB"/>
        </w:rPr>
        <w:t>Location:</w:t>
      </w:r>
      <w:r w:rsidRPr="00102AA5">
        <w:rPr>
          <w:sz w:val="21"/>
          <w:szCs w:val="21"/>
          <w:lang w:val="en-GB"/>
        </w:rPr>
        <w:t xml:space="preserve"> Ground Floor, Faculty of Economics and Administrative Sciences</w:t>
      </w:r>
    </w:p>
    <w:p w14:paraId="27F34397" w14:textId="518B8C60" w:rsidR="007D509E" w:rsidRPr="007E19BA" w:rsidRDefault="007D509E" w:rsidP="003E107F">
      <w:pPr>
        <w:pStyle w:val="Heading2"/>
      </w:pPr>
      <w:bookmarkStart w:id="42" w:name="_Toc205549034"/>
      <w:bookmarkEnd w:id="38"/>
      <w:r w:rsidRPr="00102AA5">
        <w:t>Near East Fuel Station</w:t>
      </w:r>
      <w:bookmarkEnd w:id="42"/>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28" w:history="1">
        <w:r w:rsidRPr="00102AA5">
          <w:rPr>
            <w:rStyle w:val="Hyperlink"/>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3E107F">
      <w:pPr>
        <w:pStyle w:val="Heading2"/>
      </w:pPr>
      <w:bookmarkStart w:id="43" w:name="_Toc205549035"/>
      <w:r w:rsidRPr="00102AA5">
        <w:t>Useful Phone Numbers</w:t>
      </w:r>
      <w:bookmarkEnd w:id="43"/>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2A1C84AB" w14:textId="0A3E64E4" w:rsidR="008C03C3" w:rsidRPr="007E19BA" w:rsidRDefault="007D509E" w:rsidP="00160C22">
      <w:pPr>
        <w:spacing w:after="0" w:line="276" w:lineRule="auto"/>
        <w:jc w:val="both"/>
        <w:rPr>
          <w:rFonts w:cstheme="majorBidi"/>
          <w:color w:val="000000" w:themeColor="text1"/>
          <w:szCs w:val="21"/>
          <w:lang w:val="en-GB" w:eastAsia="tr-TR"/>
        </w:rPr>
      </w:pPr>
      <w:hyperlink r:id="rId29" w:history="1">
        <w:r w:rsidRPr="00102AA5">
          <w:rPr>
            <w:rStyle w:val="Hyperlink"/>
            <w:rFonts w:cstheme="majorBidi"/>
            <w:szCs w:val="21"/>
            <w:lang w:val="en-GB" w:eastAsia="tr-TR"/>
          </w:rPr>
          <w:t>https://neu.edu.tr/telefon-rehberi/</w:t>
        </w:r>
      </w:hyperlink>
    </w:p>
    <w:p w14:paraId="269C9F9D" w14:textId="77777777" w:rsidR="00470FFB" w:rsidRPr="00102AA5" w:rsidRDefault="00470FFB" w:rsidP="003E107F">
      <w:pPr>
        <w:pStyle w:val="Heading2"/>
      </w:pPr>
      <w:bookmarkStart w:id="44" w:name="_Toc205549036"/>
      <w:r w:rsidRPr="00102AA5">
        <w:t>Campus Traffic Rules and Safety</w:t>
      </w:r>
      <w:bookmarkEnd w:id="44"/>
    </w:p>
    <w:p w14:paraId="703AC2F8" w14:textId="400EC126"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contribute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45"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45"/>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4E46CF9F" w14:textId="0E45B170"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0" w:tgtFrame="_new" w:history="1">
        <w:r w:rsidRPr="00102AA5">
          <w:rPr>
            <w:rStyle w:val="Hyperlink"/>
            <w:rFonts w:eastAsia="Lexend Medium" w:cs="Times New Roman"/>
            <w:kern w:val="0"/>
            <w:szCs w:val="20"/>
            <w:lang w:val="en-GB" w:eastAsia="tr-TR"/>
            <w14:ligatures w14:val="none"/>
          </w:rPr>
          <w:t>https://bus.neu.edu.tr/</w:t>
        </w:r>
      </w:hyperlink>
    </w:p>
    <w:p w14:paraId="5B6C0048"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4335974F" w14:textId="16B14184" w:rsidR="00470FFB" w:rsidRPr="007E19BA"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 xml:space="preserve">Near East University offers free shuttle services for staff commuting from regions such as </w:t>
      </w:r>
      <w:proofErr w:type="spellStart"/>
      <w:r w:rsidRPr="00102AA5">
        <w:rPr>
          <w:rFonts w:eastAsia="Lexend Medium" w:cs="Times New Roman"/>
          <w:kern w:val="0"/>
          <w:szCs w:val="20"/>
          <w:lang w:val="en-GB" w:eastAsia="tr-TR"/>
          <w14:ligatures w14:val="none"/>
        </w:rPr>
        <w:t>Kyrenia</w:t>
      </w:r>
      <w:proofErr w:type="spellEnd"/>
      <w:r w:rsidRPr="00102AA5">
        <w:rPr>
          <w:rFonts w:eastAsia="Lexend Medium" w:cs="Times New Roman"/>
          <w:kern w:val="0"/>
          <w:szCs w:val="20"/>
          <w:lang w:val="en-GB" w:eastAsia="tr-TR"/>
          <w14:ligatures w14:val="none"/>
        </w:rPr>
        <w:t xml:space="preserve">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6230E861" w14:textId="292B31C2" w:rsidR="00470FFB" w:rsidRPr="007E19BA"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lastRenderedPageBreak/>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607A2608" w14:textId="792099EB" w:rsidR="002453E3" w:rsidRPr="007E19BA" w:rsidRDefault="00470FFB" w:rsidP="00160C22">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3AC40C89" w14:textId="0421F8A8" w:rsidR="002453E3" w:rsidRPr="00102AA5" w:rsidRDefault="00470FFB" w:rsidP="002453E3">
      <w:pPr>
        <w:pStyle w:val="Title"/>
        <w:spacing w:after="0"/>
        <w:jc w:val="center"/>
        <w:rPr>
          <w:rFonts w:ascii="Lexend" w:hAnsi="Lexend"/>
          <w:b/>
          <w:bCs/>
          <w:sz w:val="20"/>
          <w:szCs w:val="20"/>
          <w:lang w:val="en-GB"/>
        </w:rPr>
      </w:pPr>
      <w:r w:rsidRPr="00102AA5">
        <w:rPr>
          <w:rFonts w:ascii="Lexend" w:hAnsi="Lexend"/>
          <w:b/>
          <w:bCs/>
          <w:sz w:val="20"/>
          <w:szCs w:val="20"/>
          <w:lang w:val="en-GB"/>
        </w:rPr>
        <w:t>Near East University</w:t>
      </w:r>
      <w:r w:rsidR="004E1D24" w:rsidRPr="00102AA5">
        <w:rPr>
          <w:rFonts w:ascii="Lexend" w:hAnsi="Lexend"/>
          <w:b/>
          <w:bCs/>
          <w:sz w:val="20"/>
          <w:szCs w:val="20"/>
          <w:lang w:val="en-GB"/>
        </w:rPr>
        <w:t xml:space="preserve"> </w:t>
      </w:r>
      <w:r w:rsidR="004E1D24" w:rsidRPr="00102AA5">
        <w:rPr>
          <w:rStyle w:val="Heading1Char"/>
        </w:rPr>
        <w:t xml:space="preserve">| </w:t>
      </w:r>
      <w:r w:rsidRPr="00102AA5">
        <w:rPr>
          <w:rFonts w:ascii="Lexend" w:hAnsi="Lexend"/>
          <w:b/>
          <w:bCs/>
          <w:sz w:val="20"/>
          <w:szCs w:val="20"/>
          <w:lang w:val="en-GB"/>
        </w:rPr>
        <w:t xml:space="preserve">Faculty of </w:t>
      </w:r>
      <w:r w:rsidR="00EE5F73">
        <w:rPr>
          <w:rFonts w:ascii="Lexend" w:hAnsi="Lexend"/>
          <w:b/>
          <w:bCs/>
          <w:sz w:val="20"/>
          <w:szCs w:val="20"/>
          <w:lang w:val="en-GB"/>
        </w:rPr>
        <w:t>Agriculture</w:t>
      </w:r>
    </w:p>
    <w:p w14:paraId="0E21BBD0" w14:textId="76D1C778" w:rsidR="002453E3" w:rsidRPr="00102AA5" w:rsidRDefault="00B03155" w:rsidP="002453E3">
      <w:pPr>
        <w:spacing w:after="0"/>
        <w:jc w:val="center"/>
        <w:rPr>
          <w:b/>
          <w:bCs/>
          <w:szCs w:val="20"/>
          <w:lang w:val="en-GB"/>
        </w:rPr>
      </w:pPr>
      <w:bookmarkStart w:id="46" w:name="_Toc203569643"/>
      <w:bookmarkStart w:id="47" w:name="_Toc205549037"/>
      <w:r>
        <w:rPr>
          <w:rStyle w:val="Heading1Char"/>
        </w:rPr>
        <w:t>Animal Science</w:t>
      </w:r>
      <w:r w:rsidR="00EE5F73">
        <w:rPr>
          <w:rStyle w:val="Heading1Char"/>
        </w:rPr>
        <w:t xml:space="preserve"> </w:t>
      </w:r>
      <w:r w:rsidR="00470FFB" w:rsidRPr="00865D31">
        <w:rPr>
          <w:rStyle w:val="Heading1Char"/>
        </w:rPr>
        <w:t>Department</w:t>
      </w:r>
      <w:r w:rsidR="002453E3" w:rsidRPr="00865D31">
        <w:rPr>
          <w:rStyle w:val="Heading1Char"/>
        </w:rPr>
        <w:t xml:space="preserve"> | </w:t>
      </w:r>
      <w:bookmarkEnd w:id="46"/>
      <w:r w:rsidR="00470FFB" w:rsidRPr="00865D31">
        <w:rPr>
          <w:rStyle w:val="Heading1Char"/>
        </w:rPr>
        <w:t>Student Information Handbook</w:t>
      </w:r>
      <w:bookmarkEnd w:id="47"/>
      <w:r w:rsidR="002453E3" w:rsidRPr="00102AA5">
        <w:rPr>
          <w:rStyle w:val="Heading1Char"/>
        </w:rPr>
        <w:br/>
      </w:r>
      <w:r w:rsidR="002453E3" w:rsidRPr="00102AA5">
        <w:rPr>
          <w:b/>
          <w:bCs/>
          <w:szCs w:val="20"/>
          <w:lang w:val="en-GB"/>
        </w:rPr>
        <w:t xml:space="preserve">2025–2026 </w:t>
      </w:r>
      <w:r w:rsidR="00470FFB" w:rsidRPr="00102AA5">
        <w:rPr>
          <w:b/>
          <w:bCs/>
          <w:szCs w:val="20"/>
          <w:lang w:val="en-GB"/>
        </w:rPr>
        <w:t>Academic Year</w:t>
      </w:r>
    </w:p>
    <w:p w14:paraId="3F2EDE73" w14:textId="272B08AD" w:rsidR="002453E3" w:rsidRDefault="002453E3" w:rsidP="003E107F">
      <w:pPr>
        <w:pStyle w:val="Heading2"/>
      </w:pPr>
      <w:bookmarkStart w:id="48" w:name="_Toc203569644"/>
      <w:bookmarkStart w:id="49" w:name="_Toc205549038"/>
      <w:r w:rsidRPr="00865D31">
        <w:rPr>
          <w:rFonts w:ascii="Segoe UI Emoji" w:hAnsi="Segoe UI Emoji"/>
        </w:rPr>
        <w:t>📍</w:t>
      </w:r>
      <w:r w:rsidRPr="00865D31">
        <w:t xml:space="preserve"> </w:t>
      </w:r>
      <w:bookmarkEnd w:id="48"/>
      <w:r w:rsidR="00470FFB" w:rsidRPr="00865D31">
        <w:t>Who ARE YOU? WHERE ARE YOU?</w:t>
      </w:r>
      <w:bookmarkEnd w:id="49"/>
    </w:p>
    <w:p w14:paraId="345E69A0" w14:textId="77777777" w:rsidR="002E5974" w:rsidRPr="00DF3899" w:rsidRDefault="002E5974" w:rsidP="002E5974">
      <w:pPr>
        <w:pStyle w:val="ListBullet"/>
        <w:rPr>
          <w:sz w:val="16"/>
          <w:szCs w:val="16"/>
          <w:lang w:val="en-GB"/>
        </w:rPr>
      </w:pPr>
      <w:r w:rsidRPr="00DF3899">
        <w:rPr>
          <w:sz w:val="16"/>
          <w:szCs w:val="16"/>
          <w:lang w:val="en-GB"/>
        </w:rPr>
        <w:t>Faculty Founding Year: 2021</w:t>
      </w:r>
    </w:p>
    <w:p w14:paraId="2506DBD2" w14:textId="77777777" w:rsidR="002E5974" w:rsidRPr="00DF3899" w:rsidRDefault="002E5974" w:rsidP="002E5974">
      <w:pPr>
        <w:pStyle w:val="ListBullet"/>
        <w:rPr>
          <w:sz w:val="16"/>
          <w:szCs w:val="16"/>
          <w:lang w:val="en-GB"/>
        </w:rPr>
      </w:pPr>
      <w:r w:rsidRPr="00DF3899">
        <w:rPr>
          <w:sz w:val="16"/>
          <w:szCs w:val="16"/>
          <w:lang w:val="en-GB"/>
        </w:rPr>
        <w:t>Goal: To become an internationally recognized faculty</w:t>
      </w:r>
    </w:p>
    <w:p w14:paraId="132BBFB7" w14:textId="77777777" w:rsidR="002E5974" w:rsidRPr="00DF3899" w:rsidRDefault="002E5974" w:rsidP="002E5974">
      <w:pPr>
        <w:pStyle w:val="ListBullet"/>
        <w:rPr>
          <w:sz w:val="16"/>
          <w:szCs w:val="16"/>
          <w:lang w:val="en-GB"/>
        </w:rPr>
      </w:pPr>
      <w:r w:rsidRPr="00DF3899">
        <w:rPr>
          <w:sz w:val="16"/>
          <w:szCs w:val="16"/>
          <w:lang w:val="en-GB"/>
        </w:rPr>
        <w:t>Total Programs: 4 undergraduate, 2 graduates</w:t>
      </w:r>
    </w:p>
    <w:p w14:paraId="10667A58" w14:textId="77777777" w:rsidR="002E5974" w:rsidRPr="00DF3899" w:rsidRDefault="002E5974" w:rsidP="002E5974">
      <w:pPr>
        <w:pStyle w:val="ListBullet"/>
        <w:rPr>
          <w:sz w:val="16"/>
          <w:szCs w:val="16"/>
          <w:lang w:val="en-GB"/>
        </w:rPr>
      </w:pPr>
      <w:r w:rsidRPr="00DF3899">
        <w:rPr>
          <w:sz w:val="16"/>
          <w:szCs w:val="16"/>
          <w:lang w:val="en-GB"/>
        </w:rPr>
        <w:t>Languages ​​of Instruction: Turkish and English</w:t>
      </w:r>
    </w:p>
    <w:p w14:paraId="38F89AFB" w14:textId="5437D858" w:rsidR="002E5974" w:rsidRPr="002E5974" w:rsidRDefault="002E5974" w:rsidP="002E5974">
      <w:pPr>
        <w:pStyle w:val="ListBullet"/>
        <w:rPr>
          <w:sz w:val="16"/>
          <w:szCs w:val="16"/>
          <w:lang w:val="en-GB"/>
        </w:rPr>
      </w:pPr>
      <w:r w:rsidRPr="00DF3899">
        <w:rPr>
          <w:sz w:val="16"/>
          <w:szCs w:val="16"/>
          <w:lang w:val="en-GB"/>
        </w:rPr>
        <w:t>Number of Students: 50+</w:t>
      </w:r>
    </w:p>
    <w:p w14:paraId="2CBFA920" w14:textId="1D18F1E8" w:rsidR="002453E3" w:rsidRPr="00102AA5" w:rsidRDefault="002453E3" w:rsidP="003E107F">
      <w:pPr>
        <w:pStyle w:val="Heading2"/>
      </w:pPr>
      <w:bookmarkStart w:id="50" w:name="_Toc203569645"/>
      <w:bookmarkStart w:id="51" w:name="_Toc205549039"/>
      <w:r w:rsidRPr="00102AA5">
        <w:rPr>
          <w:rFonts w:ascii="Segoe UI Emoji" w:hAnsi="Segoe UI Emoji"/>
        </w:rPr>
        <w:t>🧭</w:t>
      </w:r>
      <w:r w:rsidRPr="00102AA5">
        <w:t xml:space="preserve"> </w:t>
      </w:r>
      <w:bookmarkEnd w:id="50"/>
      <w:r w:rsidR="00B03155">
        <w:t>ANIMAL SCIENCE</w:t>
      </w:r>
      <w:r w:rsidR="00D43E0A">
        <w:t xml:space="preserve"> </w:t>
      </w:r>
      <w:r w:rsidR="00B27A31" w:rsidRPr="00102AA5">
        <w:t>DEPARTMENT</w:t>
      </w:r>
      <w:bookmarkEnd w:id="51"/>
    </w:p>
    <w:p w14:paraId="33FD81C9" w14:textId="21FED702" w:rsidR="002E5974" w:rsidRPr="002E5974" w:rsidRDefault="002E5974" w:rsidP="002E5974">
      <w:pPr>
        <w:pStyle w:val="ListBullet"/>
        <w:rPr>
          <w:sz w:val="16"/>
          <w:szCs w:val="16"/>
          <w:lang w:val="en-GB"/>
        </w:rPr>
      </w:pPr>
      <w:r w:rsidRPr="002E5974">
        <w:rPr>
          <w:sz w:val="16"/>
          <w:szCs w:val="16"/>
          <w:lang w:val="en-GB"/>
        </w:rPr>
        <w:t xml:space="preserve"> </w:t>
      </w:r>
      <w:r w:rsidR="008A44E5">
        <w:rPr>
          <w:sz w:val="16"/>
          <w:szCs w:val="16"/>
          <w:lang w:val="en-GB"/>
        </w:rPr>
        <w:t xml:space="preserve">Deputy </w:t>
      </w:r>
      <w:r w:rsidRPr="002E5974">
        <w:rPr>
          <w:sz w:val="16"/>
          <w:szCs w:val="16"/>
          <w:lang w:val="en-GB"/>
        </w:rPr>
        <w:t>Head</w:t>
      </w:r>
      <w:r w:rsidR="008A44E5">
        <w:rPr>
          <w:sz w:val="16"/>
          <w:szCs w:val="16"/>
          <w:lang w:val="en-GB"/>
        </w:rPr>
        <w:t xml:space="preserve"> of the</w:t>
      </w:r>
      <w:r w:rsidR="008A44E5" w:rsidRPr="008A44E5">
        <w:rPr>
          <w:sz w:val="16"/>
          <w:szCs w:val="16"/>
          <w:lang w:val="en-GB"/>
        </w:rPr>
        <w:t xml:space="preserve"> </w:t>
      </w:r>
      <w:r w:rsidR="008A44E5" w:rsidRPr="002E5974">
        <w:rPr>
          <w:sz w:val="16"/>
          <w:szCs w:val="16"/>
          <w:lang w:val="en-GB"/>
        </w:rPr>
        <w:t>Department</w:t>
      </w:r>
      <w:r w:rsidRPr="002E5974">
        <w:rPr>
          <w:sz w:val="16"/>
          <w:szCs w:val="16"/>
          <w:lang w:val="en-GB"/>
        </w:rPr>
        <w:t xml:space="preserve">: Dr. </w:t>
      </w:r>
      <w:r w:rsidR="007F632E">
        <w:rPr>
          <w:sz w:val="16"/>
          <w:szCs w:val="16"/>
          <w:lang w:val="en-GB"/>
        </w:rPr>
        <w:t>Hüseyin Çelik</w:t>
      </w:r>
    </w:p>
    <w:p w14:paraId="1F68DCC1" w14:textId="04132974" w:rsidR="002E5974" w:rsidRPr="002E5974" w:rsidRDefault="002E5974" w:rsidP="002E5974">
      <w:pPr>
        <w:pStyle w:val="ListBullet"/>
        <w:rPr>
          <w:sz w:val="16"/>
          <w:szCs w:val="16"/>
          <w:lang w:val="en-GB"/>
        </w:rPr>
      </w:pPr>
      <w:r w:rsidRPr="002E5974">
        <w:rPr>
          <w:sz w:val="16"/>
          <w:szCs w:val="16"/>
          <w:lang w:val="en-GB"/>
        </w:rPr>
        <w:t xml:space="preserve"> Contact: </w:t>
      </w:r>
      <w:r w:rsidR="007F632E">
        <w:rPr>
          <w:sz w:val="16"/>
          <w:szCs w:val="16"/>
          <w:lang w:val="en-GB"/>
        </w:rPr>
        <w:t>huseyin</w:t>
      </w:r>
      <w:r w:rsidRPr="002E5974">
        <w:rPr>
          <w:sz w:val="16"/>
          <w:szCs w:val="16"/>
          <w:lang w:val="en-GB"/>
        </w:rPr>
        <w:t>.</w:t>
      </w:r>
      <w:r w:rsidR="007F632E">
        <w:rPr>
          <w:sz w:val="16"/>
          <w:szCs w:val="16"/>
          <w:lang w:val="en-GB"/>
        </w:rPr>
        <w:t>celik</w:t>
      </w:r>
      <w:r w:rsidRPr="002E5974">
        <w:rPr>
          <w:sz w:val="16"/>
          <w:szCs w:val="16"/>
          <w:lang w:val="en-GB"/>
        </w:rPr>
        <w:t>@neu.edu.tr</w:t>
      </w:r>
    </w:p>
    <w:p w14:paraId="14E99EB3" w14:textId="7A6F3082" w:rsidR="002E5974" w:rsidRPr="002E5974" w:rsidRDefault="002E5974" w:rsidP="002E5974">
      <w:pPr>
        <w:pStyle w:val="ListBullet"/>
        <w:rPr>
          <w:sz w:val="16"/>
          <w:szCs w:val="16"/>
          <w:lang w:val="en-GB"/>
        </w:rPr>
      </w:pPr>
      <w:r w:rsidRPr="002E5974">
        <w:rPr>
          <w:sz w:val="16"/>
          <w:szCs w:val="16"/>
          <w:lang w:val="en-GB"/>
        </w:rPr>
        <w:t xml:space="preserve"> Degree Awarded: Bachelor of Arts in </w:t>
      </w:r>
      <w:r w:rsidR="00B03155">
        <w:rPr>
          <w:sz w:val="16"/>
          <w:szCs w:val="16"/>
          <w:lang w:val="en-GB"/>
        </w:rPr>
        <w:t>Animal Science</w:t>
      </w:r>
    </w:p>
    <w:p w14:paraId="6179F08C" w14:textId="57F35638" w:rsidR="002E5974" w:rsidRPr="002E5974" w:rsidRDefault="002E5974" w:rsidP="002E5974">
      <w:pPr>
        <w:pStyle w:val="ListBullet"/>
        <w:rPr>
          <w:sz w:val="16"/>
          <w:szCs w:val="16"/>
          <w:lang w:val="en-GB"/>
        </w:rPr>
      </w:pPr>
      <w:r w:rsidRPr="002E5974">
        <w:rPr>
          <w:sz w:val="16"/>
          <w:szCs w:val="16"/>
          <w:lang w:val="en-GB"/>
        </w:rPr>
        <w:t xml:space="preserve"> Total Credits: 240 ECTS</w:t>
      </w:r>
    </w:p>
    <w:p w14:paraId="60875748" w14:textId="5DA2787F" w:rsidR="002E5974" w:rsidRPr="002E5974" w:rsidRDefault="002E5974" w:rsidP="00650F6F">
      <w:pPr>
        <w:pStyle w:val="ListBullet"/>
        <w:rPr>
          <w:sz w:val="16"/>
          <w:szCs w:val="16"/>
          <w:lang w:val="en-GB"/>
        </w:rPr>
      </w:pPr>
      <w:r w:rsidRPr="002E5974">
        <w:rPr>
          <w:sz w:val="16"/>
          <w:szCs w:val="16"/>
          <w:lang w:val="en-GB"/>
        </w:rPr>
        <w:t xml:space="preserve"> Number of Elective Courses: At least 1</w:t>
      </w:r>
      <w:bookmarkStart w:id="52" w:name="_Toc203569646"/>
      <w:bookmarkStart w:id="53" w:name="_Toc205549040"/>
      <w:r w:rsidR="007F632E">
        <w:rPr>
          <w:sz w:val="16"/>
          <w:szCs w:val="16"/>
          <w:lang w:val="en-GB"/>
        </w:rPr>
        <w:t>7</w:t>
      </w:r>
    </w:p>
    <w:p w14:paraId="3C0D86E8" w14:textId="1899D4D9" w:rsidR="002453E3" w:rsidRPr="00102AA5" w:rsidRDefault="002453E3" w:rsidP="003E107F">
      <w:pPr>
        <w:pStyle w:val="Heading2"/>
      </w:pPr>
      <w:r w:rsidRPr="00102AA5">
        <w:rPr>
          <w:rFonts w:ascii="Segoe UI Emoji" w:hAnsi="Segoe UI Emoji"/>
        </w:rPr>
        <w:t>✅</w:t>
      </w:r>
      <w:r w:rsidRPr="00102AA5">
        <w:t xml:space="preserve"> </w:t>
      </w:r>
      <w:bookmarkEnd w:id="52"/>
      <w:r w:rsidR="00B27A31" w:rsidRPr="00102AA5">
        <w:t>GRADUATION REQUIREMENTS</w:t>
      </w:r>
      <w:bookmarkEnd w:id="53"/>
    </w:p>
    <w:p w14:paraId="2BA90867" w14:textId="77777777" w:rsidR="00102AA5" w:rsidRPr="00102AA5" w:rsidRDefault="00102AA5" w:rsidP="00C04B14">
      <w:pPr>
        <w:pStyle w:val="ListBullet"/>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Bullet"/>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Bullet"/>
        <w:spacing w:before="120" w:after="0"/>
        <w:rPr>
          <w:sz w:val="16"/>
          <w:szCs w:val="16"/>
          <w:lang w:val="en-GB"/>
        </w:rPr>
      </w:pPr>
      <w:r w:rsidRPr="00102AA5">
        <w:rPr>
          <w:sz w:val="16"/>
          <w:szCs w:val="16"/>
          <w:lang w:val="en-GB"/>
        </w:rPr>
        <w:t>70% class attendance requirement</w:t>
      </w:r>
    </w:p>
    <w:p w14:paraId="2ABEE121" w14:textId="2612CCF8" w:rsidR="002453E3" w:rsidRPr="00102AA5" w:rsidRDefault="002453E3" w:rsidP="00C04B14">
      <w:pPr>
        <w:pStyle w:val="ListBullet"/>
        <w:spacing w:before="120" w:after="0"/>
        <w:rPr>
          <w:sz w:val="16"/>
          <w:szCs w:val="16"/>
          <w:lang w:val="en-GB"/>
        </w:rPr>
      </w:pPr>
      <w:r w:rsidRPr="00102AA5">
        <w:rPr>
          <w:sz w:val="16"/>
          <w:szCs w:val="16"/>
          <w:lang w:val="en-GB"/>
        </w:rPr>
        <w:t>1</w:t>
      </w:r>
      <w:r w:rsidR="008A44E5">
        <w:rPr>
          <w:sz w:val="16"/>
          <w:szCs w:val="16"/>
          <w:lang w:val="en-GB"/>
        </w:rPr>
        <w:t>7</w:t>
      </w:r>
      <w:r w:rsidRPr="00102AA5">
        <w:rPr>
          <w:sz w:val="16"/>
          <w:szCs w:val="16"/>
          <w:lang w:val="en-GB"/>
        </w:rPr>
        <w:t xml:space="preserve"> </w:t>
      </w:r>
      <w:r w:rsidR="0006422E">
        <w:rPr>
          <w:sz w:val="16"/>
          <w:szCs w:val="16"/>
          <w:lang w:val="en-GB"/>
        </w:rPr>
        <w:t xml:space="preserve">elective </w:t>
      </w:r>
      <w:r w:rsidR="00DF3899">
        <w:rPr>
          <w:sz w:val="16"/>
          <w:szCs w:val="16"/>
          <w:lang w:val="en-GB"/>
        </w:rPr>
        <w:t>courses</w:t>
      </w:r>
      <w:r w:rsidR="0006422E">
        <w:rPr>
          <w:sz w:val="16"/>
          <w:szCs w:val="16"/>
          <w:lang w:val="en-GB"/>
        </w:rPr>
        <w:t xml:space="preserve"> must be taken</w:t>
      </w:r>
    </w:p>
    <w:p w14:paraId="77CF780A" w14:textId="6FB92C47" w:rsidR="002453E3" w:rsidRPr="00102AA5" w:rsidRDefault="002453E3" w:rsidP="003E107F">
      <w:pPr>
        <w:pStyle w:val="Heading2"/>
      </w:pPr>
      <w:bookmarkStart w:id="54" w:name="_Toc203569647"/>
      <w:bookmarkStart w:id="55" w:name="_Toc205549041"/>
      <w:r w:rsidRPr="00102AA5">
        <w:rPr>
          <w:rFonts w:ascii="Segoe UI Emoji" w:hAnsi="Segoe UI Emoji"/>
        </w:rPr>
        <w:t>💻</w:t>
      </w:r>
      <w:r w:rsidRPr="00102AA5">
        <w:t xml:space="preserve"> </w:t>
      </w:r>
      <w:bookmarkEnd w:id="54"/>
      <w:r w:rsidR="00102AA5" w:rsidRPr="00102AA5">
        <w:t>REGISTRATION &amp; ADMISSION PROCEDURES</w:t>
      </w:r>
      <w:bookmarkEnd w:id="55"/>
    </w:p>
    <w:p w14:paraId="7CF0DD4A" w14:textId="07ABE163" w:rsidR="00102AA5" w:rsidRPr="00C04B14" w:rsidRDefault="00102AA5" w:rsidP="003E107F">
      <w:pPr>
        <w:pStyle w:val="Heading2"/>
        <w:numPr>
          <w:ilvl w:val="0"/>
          <w:numId w:val="17"/>
        </w:numPr>
      </w:pPr>
      <w:bookmarkStart w:id="56" w:name="_Toc205549042"/>
      <w:bookmarkStart w:id="57" w:name="_Toc203569648"/>
      <w:r w:rsidRPr="00C04B14">
        <w:t>Pay the tuition fee</w:t>
      </w:r>
      <w:bookmarkEnd w:id="56"/>
    </w:p>
    <w:p w14:paraId="3F664DA7" w14:textId="77644B1B" w:rsidR="00102AA5" w:rsidRPr="00C04B14" w:rsidRDefault="00102AA5" w:rsidP="003E107F">
      <w:pPr>
        <w:pStyle w:val="Heading2"/>
        <w:numPr>
          <w:ilvl w:val="0"/>
          <w:numId w:val="17"/>
        </w:numPr>
      </w:pPr>
      <w:bookmarkStart w:id="58" w:name="_Toc205549043"/>
      <w:r w:rsidRPr="00C04B14">
        <w:t xml:space="preserve">Register for courses via </w:t>
      </w:r>
      <w:hyperlink r:id="rId31" w:tgtFrame="_new" w:history="1">
        <w:r w:rsidRPr="00C04B14">
          <w:rPr>
            <w:rStyle w:val="Hyperlink"/>
            <w:rFonts w:ascii="Lexend Light" w:eastAsiaTheme="minorEastAsia" w:hAnsi="Lexend Light"/>
            <w:kern w:val="0"/>
            <w:sz w:val="16"/>
            <w:szCs w:val="16"/>
            <w14:ligatures w14:val="none"/>
          </w:rPr>
          <w:t>ogrsis.neu.edu.tr</w:t>
        </w:r>
        <w:bookmarkEnd w:id="58"/>
      </w:hyperlink>
    </w:p>
    <w:p w14:paraId="52BDDD8D" w14:textId="564FADA7" w:rsidR="00102AA5" w:rsidRPr="00C04B14" w:rsidRDefault="00102AA5" w:rsidP="003E107F">
      <w:pPr>
        <w:pStyle w:val="Heading2"/>
        <w:numPr>
          <w:ilvl w:val="0"/>
          <w:numId w:val="17"/>
        </w:numPr>
      </w:pPr>
      <w:bookmarkStart w:id="59" w:name="_Toc205549044"/>
      <w:r w:rsidRPr="00C04B14">
        <w:t>Get advisor approval</w:t>
      </w:r>
      <w:bookmarkEnd w:id="59"/>
    </w:p>
    <w:p w14:paraId="58E95AEA" w14:textId="76D36A71" w:rsidR="00102AA5" w:rsidRPr="00C04B14" w:rsidRDefault="00102AA5" w:rsidP="003E107F">
      <w:pPr>
        <w:pStyle w:val="Heading2"/>
        <w:numPr>
          <w:ilvl w:val="0"/>
          <w:numId w:val="17"/>
        </w:numPr>
      </w:pPr>
      <w:bookmarkStart w:id="60" w:name="_Toc205549045"/>
      <w:r w:rsidRPr="00C04B14">
        <w:t>If necessary, make changes during the “add/drop” week</w:t>
      </w:r>
      <w:bookmarkEnd w:id="60"/>
    </w:p>
    <w:p w14:paraId="2075D087" w14:textId="19EF45E5" w:rsidR="002453E3" w:rsidRPr="00102AA5" w:rsidRDefault="002453E3" w:rsidP="003E107F">
      <w:pPr>
        <w:pStyle w:val="Heading2"/>
      </w:pPr>
      <w:bookmarkStart w:id="61" w:name="_Toc205549046"/>
      <w:r w:rsidRPr="00102AA5">
        <w:rPr>
          <w:rFonts w:ascii="Segoe UI Emoji" w:hAnsi="Segoe UI Emoji"/>
        </w:rPr>
        <w:t>📌</w:t>
      </w:r>
      <w:r w:rsidRPr="00102AA5">
        <w:t xml:space="preserve"> </w:t>
      </w:r>
      <w:bookmarkEnd w:id="57"/>
      <w:r w:rsidR="00102AA5" w:rsidRPr="00865D31">
        <w:t>CONTACT</w:t>
      </w:r>
      <w:bookmarkEnd w:id="61"/>
    </w:p>
    <w:p w14:paraId="4DD86533" w14:textId="55D3AA89" w:rsidR="002E5974" w:rsidRPr="00102AA5" w:rsidRDefault="002E5974" w:rsidP="00C04B14">
      <w:pPr>
        <w:pStyle w:val="ListBullet"/>
        <w:spacing w:before="120" w:after="0"/>
        <w:rPr>
          <w:sz w:val="16"/>
          <w:szCs w:val="16"/>
          <w:lang w:val="en-GB"/>
        </w:rPr>
      </w:pPr>
      <w:r w:rsidRPr="002E5974">
        <w:rPr>
          <w:sz w:val="16"/>
          <w:szCs w:val="16"/>
          <w:lang w:val="en-GB"/>
        </w:rPr>
        <w:t xml:space="preserve">• Dean's Office: +90 392 680 2000 (Ext. 3102), </w:t>
      </w:r>
      <w:proofErr w:type="spellStart"/>
      <w:r w:rsidRPr="002E5974">
        <w:rPr>
          <w:sz w:val="16"/>
          <w:szCs w:val="16"/>
          <w:lang w:val="en-GB"/>
        </w:rPr>
        <w:t>iibf</w:t>
      </w:r>
      <w:proofErr w:type="spellEnd"/>
      <w:r w:rsidRPr="002E5974">
        <w:rPr>
          <w:sz w:val="16"/>
          <w:szCs w:val="16"/>
          <w:lang w:val="en-GB"/>
        </w:rPr>
        <w:t xml:space="preserve"> dekanlığı@neu.edu.tr • Student Affairs: 0392 223 6464 / 3131, huseyin.kuso@neu.edu.tr, iibf.mim@neu.edu.tr</w:t>
      </w:r>
    </w:p>
    <w:p w14:paraId="0DFD6242" w14:textId="43F3B93B" w:rsidR="002453E3" w:rsidRPr="00102AA5" w:rsidRDefault="002453E3" w:rsidP="003E107F">
      <w:pPr>
        <w:pStyle w:val="Heading2"/>
      </w:pPr>
      <w:bookmarkStart w:id="62" w:name="_Toc203569649"/>
      <w:bookmarkStart w:id="63" w:name="_Toc205549047"/>
      <w:r w:rsidRPr="00102AA5">
        <w:rPr>
          <w:rFonts w:ascii="Segoe UI Emoji" w:hAnsi="Segoe UI Emoji"/>
        </w:rPr>
        <w:t>🔎</w:t>
      </w:r>
      <w:r w:rsidRPr="00102AA5">
        <w:t xml:space="preserve"> </w:t>
      </w:r>
      <w:bookmarkEnd w:id="62"/>
      <w:r w:rsidR="00102AA5" w:rsidRPr="00102AA5">
        <w:t>MORE INFORMATION</w:t>
      </w:r>
      <w:bookmarkEnd w:id="63"/>
    </w:p>
    <w:p w14:paraId="4CAF33B3" w14:textId="178EC166" w:rsidR="002453E3" w:rsidRPr="004C5FFD" w:rsidRDefault="005C32A2" w:rsidP="004C5FFD">
      <w:pPr>
        <w:pStyle w:val="ListBullet"/>
        <w:rPr>
          <w:sz w:val="16"/>
          <w:szCs w:val="16"/>
          <w:lang w:val="tr-TR"/>
        </w:rPr>
      </w:pPr>
      <w:r w:rsidRPr="00102AA5">
        <w:rPr>
          <w:sz w:val="16"/>
          <w:szCs w:val="16"/>
          <w:lang w:val="en-GB"/>
        </w:rPr>
        <w:t>Faculty</w:t>
      </w:r>
      <w:r w:rsidR="002453E3" w:rsidRPr="00102AA5">
        <w:rPr>
          <w:sz w:val="16"/>
          <w:szCs w:val="16"/>
          <w:lang w:val="en-GB"/>
        </w:rPr>
        <w:t xml:space="preserve"> </w:t>
      </w:r>
      <w:r w:rsidR="001E64EB" w:rsidRPr="00102AA5">
        <w:rPr>
          <w:sz w:val="16"/>
          <w:szCs w:val="16"/>
          <w:lang w:val="en-GB"/>
        </w:rPr>
        <w:t>Web:</w:t>
      </w:r>
      <w:r w:rsidR="001E64EB" w:rsidRPr="004D6C61">
        <w:rPr>
          <w:sz w:val="16"/>
          <w:szCs w:val="16"/>
          <w:lang w:val="tr-TR"/>
        </w:rPr>
        <w:t xml:space="preserve"> https://ziraat.neu.edu.tr/</w:t>
      </w:r>
    </w:p>
    <w:p w14:paraId="785F486E" w14:textId="3FD3354F" w:rsidR="002453E3" w:rsidRPr="00102AA5" w:rsidRDefault="002453E3" w:rsidP="00C04B14">
      <w:pPr>
        <w:pStyle w:val="ListBullet"/>
        <w:spacing w:before="120" w:after="0"/>
        <w:rPr>
          <w:sz w:val="16"/>
          <w:szCs w:val="16"/>
          <w:lang w:val="en-GB"/>
        </w:rPr>
      </w:pPr>
      <w:r w:rsidRPr="00102AA5">
        <w:rPr>
          <w:sz w:val="16"/>
          <w:szCs w:val="16"/>
          <w:lang w:val="en-GB"/>
        </w:rPr>
        <w:lastRenderedPageBreak/>
        <w:t xml:space="preserve">UZEBİM </w:t>
      </w:r>
      <w:r w:rsidR="005C32A2" w:rsidRPr="00102AA5">
        <w:rPr>
          <w:sz w:val="16"/>
          <w:szCs w:val="16"/>
          <w:lang w:val="en-GB"/>
        </w:rPr>
        <w:t>Platform</w:t>
      </w:r>
      <w:r w:rsidRPr="00102AA5">
        <w:rPr>
          <w:sz w:val="16"/>
          <w:szCs w:val="16"/>
          <w:lang w:val="en-GB"/>
        </w:rPr>
        <w:t xml:space="preserve">: </w:t>
      </w:r>
      <w:hyperlink r:id="rId32" w:history="1">
        <w:r w:rsidRPr="00102AA5">
          <w:rPr>
            <w:rStyle w:val="Hyperlink"/>
            <w:sz w:val="16"/>
            <w:szCs w:val="16"/>
            <w:lang w:val="en-GB"/>
          </w:rPr>
          <w:t>https://uzebim.neu.edu.tr</w:t>
        </w:r>
      </w:hyperlink>
    </w:p>
    <w:p w14:paraId="7A6AA9C8" w14:textId="1A2D52FA" w:rsidR="002453E3" w:rsidRPr="00102AA5" w:rsidRDefault="002453E3" w:rsidP="003E107F">
      <w:pPr>
        <w:pStyle w:val="Heading2"/>
      </w:pPr>
      <w:bookmarkStart w:id="64" w:name="_Toc203569650"/>
      <w:bookmarkStart w:id="65" w:name="_Toc205549048"/>
      <w:r w:rsidRPr="00102AA5">
        <w:rPr>
          <w:rFonts w:ascii="Segoe UI Emoji" w:hAnsi="Segoe UI Emoji"/>
        </w:rPr>
        <w:t>🏫</w:t>
      </w:r>
      <w:r w:rsidRPr="00102AA5">
        <w:t xml:space="preserve"> </w:t>
      </w:r>
      <w:bookmarkEnd w:id="64"/>
      <w:r w:rsidR="00102AA5" w:rsidRPr="00102AA5">
        <w:t>CAMPUS LIFE</w:t>
      </w:r>
      <w:bookmarkEnd w:id="65"/>
    </w:p>
    <w:p w14:paraId="69004761" w14:textId="7B881500" w:rsidR="002453E3" w:rsidRPr="00102AA5" w:rsidRDefault="002453E3" w:rsidP="00C04B14">
      <w:pPr>
        <w:pStyle w:val="ListBullet"/>
        <w:spacing w:before="120" w:after="0"/>
        <w:rPr>
          <w:sz w:val="16"/>
          <w:szCs w:val="16"/>
          <w:lang w:val="en-GB"/>
        </w:rPr>
      </w:pPr>
      <w:r w:rsidRPr="00102AA5">
        <w:rPr>
          <w:rFonts w:ascii="Segoe UI Emoji" w:hAnsi="Segoe UI Emoji" w:cs="Segoe UI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lion digital resource</w:t>
      </w:r>
    </w:p>
    <w:p w14:paraId="4ABF3977" w14:textId="6451AAE2"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Bullet"/>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3E107F">
      <w:pPr>
        <w:pStyle w:val="Heading2"/>
      </w:pPr>
      <w:bookmarkStart w:id="66" w:name="_Toc203569651"/>
      <w:bookmarkStart w:id="67" w:name="_Toc205549049"/>
      <w:r w:rsidRPr="00102AA5">
        <w:rPr>
          <w:rFonts w:ascii="Segoe UI Emoji" w:hAnsi="Segoe UI Emoji"/>
        </w:rPr>
        <w:t>📌</w:t>
      </w:r>
      <w:r w:rsidRPr="00102AA5">
        <w:t xml:space="preserve"> </w:t>
      </w:r>
      <w:bookmarkEnd w:id="66"/>
      <w:r w:rsidR="00102AA5" w:rsidRPr="00102AA5">
        <w:t>DO NOT FORGET!</w:t>
      </w:r>
      <w:bookmarkEnd w:id="67"/>
    </w:p>
    <w:p w14:paraId="72762DB2" w14:textId="34D8AFF6" w:rsidR="002453E3" w:rsidRPr="00102AA5" w:rsidRDefault="00102AA5" w:rsidP="00C04B14">
      <w:pPr>
        <w:pStyle w:val="ListBullet"/>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71D7" w14:textId="77777777" w:rsidR="00376995" w:rsidRDefault="00376995" w:rsidP="00426BF9">
      <w:pPr>
        <w:spacing w:after="0" w:line="240" w:lineRule="auto"/>
      </w:pPr>
      <w:r>
        <w:separator/>
      </w:r>
    </w:p>
  </w:endnote>
  <w:endnote w:type="continuationSeparator" w:id="0">
    <w:p w14:paraId="06A4EA14" w14:textId="77777777" w:rsidR="00376995" w:rsidRDefault="00376995"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 w:name="Lexend Light">
    <w:altName w:val="Calibri"/>
    <w:charset w:val="00"/>
    <w:family w:val="auto"/>
    <w:pitch w:val="variable"/>
    <w:sig w:usb0="A00000FF" w:usb1="4000205B" w:usb2="00000000" w:usb3="00000000" w:csb0="00000193" w:csb1="00000000"/>
  </w:font>
  <w:font w:name="Lexend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6883"/>
      <w:docPartObj>
        <w:docPartGallery w:val="Page Numbers (Bottom of Page)"/>
        <w:docPartUnique/>
      </w:docPartObj>
    </w:sdtPr>
    <w:sdtContent>
      <w:p w14:paraId="53559261" w14:textId="3DED7B89" w:rsidR="0023180F" w:rsidRDefault="0023180F" w:rsidP="004C1A85">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23180F" w:rsidRDefault="0023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B24B" w14:textId="77777777" w:rsidR="00376995" w:rsidRDefault="00376995" w:rsidP="00426BF9">
      <w:pPr>
        <w:spacing w:after="0" w:line="240" w:lineRule="auto"/>
      </w:pPr>
      <w:r>
        <w:separator/>
      </w:r>
    </w:p>
  </w:footnote>
  <w:footnote w:type="continuationSeparator" w:id="0">
    <w:p w14:paraId="56B4BA25" w14:textId="77777777" w:rsidR="00376995" w:rsidRDefault="00376995"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E034A"/>
    <w:multiLevelType w:val="multilevel"/>
    <w:tmpl w:val="C92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D3BB5"/>
    <w:multiLevelType w:val="hybridMultilevel"/>
    <w:tmpl w:val="9502F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1034272">
    <w:abstractNumId w:val="13"/>
  </w:num>
  <w:num w:numId="2" w16cid:durableId="64843608">
    <w:abstractNumId w:val="15"/>
  </w:num>
  <w:num w:numId="3" w16cid:durableId="1349453795">
    <w:abstractNumId w:val="10"/>
  </w:num>
  <w:num w:numId="4" w16cid:durableId="243299138">
    <w:abstractNumId w:val="7"/>
  </w:num>
  <w:num w:numId="5" w16cid:durableId="2050296628">
    <w:abstractNumId w:val="16"/>
  </w:num>
  <w:num w:numId="6" w16cid:durableId="295139752">
    <w:abstractNumId w:val="1"/>
  </w:num>
  <w:num w:numId="7" w16cid:durableId="1943798123">
    <w:abstractNumId w:val="9"/>
  </w:num>
  <w:num w:numId="8" w16cid:durableId="792095882">
    <w:abstractNumId w:val="6"/>
  </w:num>
  <w:num w:numId="9" w16cid:durableId="402022971">
    <w:abstractNumId w:val="3"/>
  </w:num>
  <w:num w:numId="10" w16cid:durableId="148179551">
    <w:abstractNumId w:val="0"/>
  </w:num>
  <w:num w:numId="11" w16cid:durableId="2093969873">
    <w:abstractNumId w:val="4"/>
  </w:num>
  <w:num w:numId="12" w16cid:durableId="1088769083">
    <w:abstractNumId w:val="8"/>
  </w:num>
  <w:num w:numId="13" w16cid:durableId="1237937891">
    <w:abstractNumId w:val="5"/>
  </w:num>
  <w:num w:numId="14" w16cid:durableId="1347054226">
    <w:abstractNumId w:val="2"/>
  </w:num>
  <w:num w:numId="15" w16cid:durableId="217786345">
    <w:abstractNumId w:val="17"/>
  </w:num>
  <w:num w:numId="16" w16cid:durableId="56518110">
    <w:abstractNumId w:val="11"/>
  </w:num>
  <w:num w:numId="17" w16cid:durableId="979264870">
    <w:abstractNumId w:val="14"/>
  </w:num>
  <w:num w:numId="18" w16cid:durableId="1233464619">
    <w:abstractNumId w:val="18"/>
  </w:num>
  <w:num w:numId="19" w16cid:durableId="823357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5AD9"/>
    <w:rsid w:val="000107BE"/>
    <w:rsid w:val="000115B7"/>
    <w:rsid w:val="00016E26"/>
    <w:rsid w:val="0002021F"/>
    <w:rsid w:val="000429A4"/>
    <w:rsid w:val="00050035"/>
    <w:rsid w:val="00055C9F"/>
    <w:rsid w:val="0006422E"/>
    <w:rsid w:val="00070712"/>
    <w:rsid w:val="00071E7C"/>
    <w:rsid w:val="00077D6E"/>
    <w:rsid w:val="00082C0F"/>
    <w:rsid w:val="00084452"/>
    <w:rsid w:val="0009394B"/>
    <w:rsid w:val="0009753A"/>
    <w:rsid w:val="000A29CF"/>
    <w:rsid w:val="000D35E4"/>
    <w:rsid w:val="000D7201"/>
    <w:rsid w:val="00102AA5"/>
    <w:rsid w:val="00105027"/>
    <w:rsid w:val="001051C9"/>
    <w:rsid w:val="001252B4"/>
    <w:rsid w:val="001276C2"/>
    <w:rsid w:val="001407C6"/>
    <w:rsid w:val="00141565"/>
    <w:rsid w:val="001437D9"/>
    <w:rsid w:val="00147506"/>
    <w:rsid w:val="00147C04"/>
    <w:rsid w:val="00150B14"/>
    <w:rsid w:val="00152711"/>
    <w:rsid w:val="00157524"/>
    <w:rsid w:val="00160C22"/>
    <w:rsid w:val="001628CD"/>
    <w:rsid w:val="00171D20"/>
    <w:rsid w:val="00190031"/>
    <w:rsid w:val="00191B93"/>
    <w:rsid w:val="0019331B"/>
    <w:rsid w:val="001B0799"/>
    <w:rsid w:val="001E64EB"/>
    <w:rsid w:val="0022008A"/>
    <w:rsid w:val="0023180F"/>
    <w:rsid w:val="0023300C"/>
    <w:rsid w:val="00243032"/>
    <w:rsid w:val="002453E3"/>
    <w:rsid w:val="002521B3"/>
    <w:rsid w:val="00273221"/>
    <w:rsid w:val="002836FE"/>
    <w:rsid w:val="002D7D3C"/>
    <w:rsid w:val="002E0C42"/>
    <w:rsid w:val="002E1AD0"/>
    <w:rsid w:val="002E5974"/>
    <w:rsid w:val="002E7D4F"/>
    <w:rsid w:val="003040CE"/>
    <w:rsid w:val="00312BE8"/>
    <w:rsid w:val="00315B91"/>
    <w:rsid w:val="00334D36"/>
    <w:rsid w:val="00336D69"/>
    <w:rsid w:val="00337F62"/>
    <w:rsid w:val="00341D7B"/>
    <w:rsid w:val="00346004"/>
    <w:rsid w:val="00372C75"/>
    <w:rsid w:val="00376995"/>
    <w:rsid w:val="00390465"/>
    <w:rsid w:val="0039226E"/>
    <w:rsid w:val="003D62AB"/>
    <w:rsid w:val="003D68EB"/>
    <w:rsid w:val="003E0632"/>
    <w:rsid w:val="003E107F"/>
    <w:rsid w:val="003F3E2F"/>
    <w:rsid w:val="00406E18"/>
    <w:rsid w:val="004202CD"/>
    <w:rsid w:val="0042459D"/>
    <w:rsid w:val="00426BF9"/>
    <w:rsid w:val="004464F5"/>
    <w:rsid w:val="00461101"/>
    <w:rsid w:val="0046238A"/>
    <w:rsid w:val="004705B5"/>
    <w:rsid w:val="00470FFB"/>
    <w:rsid w:val="004770E0"/>
    <w:rsid w:val="00483E63"/>
    <w:rsid w:val="00484316"/>
    <w:rsid w:val="00490346"/>
    <w:rsid w:val="00496C92"/>
    <w:rsid w:val="004B09E7"/>
    <w:rsid w:val="004C1A85"/>
    <w:rsid w:val="004C5FFD"/>
    <w:rsid w:val="004E1D24"/>
    <w:rsid w:val="004E5E1B"/>
    <w:rsid w:val="004F0FA3"/>
    <w:rsid w:val="00500F61"/>
    <w:rsid w:val="00505C60"/>
    <w:rsid w:val="00514F3E"/>
    <w:rsid w:val="005334E1"/>
    <w:rsid w:val="005431A9"/>
    <w:rsid w:val="005516B6"/>
    <w:rsid w:val="005544C4"/>
    <w:rsid w:val="005544EC"/>
    <w:rsid w:val="0056702D"/>
    <w:rsid w:val="00596DBB"/>
    <w:rsid w:val="005977C5"/>
    <w:rsid w:val="005A0501"/>
    <w:rsid w:val="005A3376"/>
    <w:rsid w:val="005B7827"/>
    <w:rsid w:val="005C32A2"/>
    <w:rsid w:val="005D0B37"/>
    <w:rsid w:val="005D1377"/>
    <w:rsid w:val="005E3873"/>
    <w:rsid w:val="005F0CEF"/>
    <w:rsid w:val="00602B00"/>
    <w:rsid w:val="00606FFF"/>
    <w:rsid w:val="006237C9"/>
    <w:rsid w:val="00635527"/>
    <w:rsid w:val="00637E7A"/>
    <w:rsid w:val="00646FEE"/>
    <w:rsid w:val="00650F6F"/>
    <w:rsid w:val="00660255"/>
    <w:rsid w:val="00675F91"/>
    <w:rsid w:val="00680616"/>
    <w:rsid w:val="00683F00"/>
    <w:rsid w:val="006E797D"/>
    <w:rsid w:val="00701C9C"/>
    <w:rsid w:val="00704437"/>
    <w:rsid w:val="00716845"/>
    <w:rsid w:val="00722A33"/>
    <w:rsid w:val="00747921"/>
    <w:rsid w:val="00750A6C"/>
    <w:rsid w:val="007529E9"/>
    <w:rsid w:val="007569CB"/>
    <w:rsid w:val="0077639E"/>
    <w:rsid w:val="00796E86"/>
    <w:rsid w:val="007B3D1B"/>
    <w:rsid w:val="007C5272"/>
    <w:rsid w:val="007D509E"/>
    <w:rsid w:val="007D6202"/>
    <w:rsid w:val="007E19BA"/>
    <w:rsid w:val="007F632E"/>
    <w:rsid w:val="00801B71"/>
    <w:rsid w:val="00807582"/>
    <w:rsid w:val="008079B6"/>
    <w:rsid w:val="00813ED6"/>
    <w:rsid w:val="008205B6"/>
    <w:rsid w:val="00827063"/>
    <w:rsid w:val="00844681"/>
    <w:rsid w:val="00844E8D"/>
    <w:rsid w:val="008507A2"/>
    <w:rsid w:val="00861CA9"/>
    <w:rsid w:val="00865D31"/>
    <w:rsid w:val="00872A3A"/>
    <w:rsid w:val="008735C3"/>
    <w:rsid w:val="00875FBE"/>
    <w:rsid w:val="008815CA"/>
    <w:rsid w:val="008821AF"/>
    <w:rsid w:val="008A44E5"/>
    <w:rsid w:val="008B5B9F"/>
    <w:rsid w:val="008C03C3"/>
    <w:rsid w:val="008C105B"/>
    <w:rsid w:val="00902FAD"/>
    <w:rsid w:val="00912FA0"/>
    <w:rsid w:val="0092020A"/>
    <w:rsid w:val="00936E5B"/>
    <w:rsid w:val="0095671B"/>
    <w:rsid w:val="00957E16"/>
    <w:rsid w:val="00963D0D"/>
    <w:rsid w:val="00987297"/>
    <w:rsid w:val="009966F2"/>
    <w:rsid w:val="009B5F7A"/>
    <w:rsid w:val="009B6281"/>
    <w:rsid w:val="009E4797"/>
    <w:rsid w:val="009E483F"/>
    <w:rsid w:val="009F0020"/>
    <w:rsid w:val="009F3E7C"/>
    <w:rsid w:val="009F4653"/>
    <w:rsid w:val="00A0157C"/>
    <w:rsid w:val="00A15EA3"/>
    <w:rsid w:val="00A204AA"/>
    <w:rsid w:val="00A2411D"/>
    <w:rsid w:val="00A40C6B"/>
    <w:rsid w:val="00A75D1C"/>
    <w:rsid w:val="00A835C5"/>
    <w:rsid w:val="00AB4E6D"/>
    <w:rsid w:val="00AD02B0"/>
    <w:rsid w:val="00AD16C1"/>
    <w:rsid w:val="00AD1990"/>
    <w:rsid w:val="00AE4B49"/>
    <w:rsid w:val="00AF65BE"/>
    <w:rsid w:val="00B01EC5"/>
    <w:rsid w:val="00B03155"/>
    <w:rsid w:val="00B1004A"/>
    <w:rsid w:val="00B1576E"/>
    <w:rsid w:val="00B27A31"/>
    <w:rsid w:val="00B27EA8"/>
    <w:rsid w:val="00B33608"/>
    <w:rsid w:val="00B76F4A"/>
    <w:rsid w:val="00B81D38"/>
    <w:rsid w:val="00B82FDF"/>
    <w:rsid w:val="00BB5C69"/>
    <w:rsid w:val="00BC103B"/>
    <w:rsid w:val="00BE37D7"/>
    <w:rsid w:val="00BF3247"/>
    <w:rsid w:val="00BF7D83"/>
    <w:rsid w:val="00C04B14"/>
    <w:rsid w:val="00C17F8F"/>
    <w:rsid w:val="00C2048E"/>
    <w:rsid w:val="00C263CC"/>
    <w:rsid w:val="00C769B3"/>
    <w:rsid w:val="00C87AEA"/>
    <w:rsid w:val="00CC713F"/>
    <w:rsid w:val="00CE0500"/>
    <w:rsid w:val="00CF4ADE"/>
    <w:rsid w:val="00D021D9"/>
    <w:rsid w:val="00D26AAF"/>
    <w:rsid w:val="00D31B99"/>
    <w:rsid w:val="00D43E0A"/>
    <w:rsid w:val="00D60A55"/>
    <w:rsid w:val="00D66F84"/>
    <w:rsid w:val="00D7417D"/>
    <w:rsid w:val="00D90449"/>
    <w:rsid w:val="00D97A27"/>
    <w:rsid w:val="00DB189D"/>
    <w:rsid w:val="00DC67F0"/>
    <w:rsid w:val="00DE0A56"/>
    <w:rsid w:val="00DF3899"/>
    <w:rsid w:val="00E221B5"/>
    <w:rsid w:val="00E25CE9"/>
    <w:rsid w:val="00E263AD"/>
    <w:rsid w:val="00E26749"/>
    <w:rsid w:val="00E448AA"/>
    <w:rsid w:val="00E66CCB"/>
    <w:rsid w:val="00E721F9"/>
    <w:rsid w:val="00E966A3"/>
    <w:rsid w:val="00EA75D3"/>
    <w:rsid w:val="00EC6DE7"/>
    <w:rsid w:val="00ED033A"/>
    <w:rsid w:val="00ED0C68"/>
    <w:rsid w:val="00ED19B1"/>
    <w:rsid w:val="00ED40B2"/>
    <w:rsid w:val="00EE24F9"/>
    <w:rsid w:val="00EE573B"/>
    <w:rsid w:val="00EE5F73"/>
    <w:rsid w:val="00F05FD8"/>
    <w:rsid w:val="00F21E06"/>
    <w:rsid w:val="00F4447C"/>
    <w:rsid w:val="00F446A9"/>
    <w:rsid w:val="00F52B96"/>
    <w:rsid w:val="00F64151"/>
    <w:rsid w:val="00F858CE"/>
    <w:rsid w:val="00F91B56"/>
    <w:rsid w:val="00F93843"/>
    <w:rsid w:val="00FA276E"/>
    <w:rsid w:val="00FA323A"/>
    <w:rsid w:val="00FA5AE1"/>
    <w:rsid w:val="00FB4E43"/>
    <w:rsid w:val="00FD1444"/>
    <w:rsid w:val="00FE0E66"/>
    <w:rsid w:val="00FE30EB"/>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Heading1">
    <w:name w:val="heading 1"/>
    <w:basedOn w:val="Normal"/>
    <w:next w:val="Normal"/>
    <w:link w:val="Heading1Char"/>
    <w:autoRedefine/>
    <w:uiPriority w:val="9"/>
    <w:qFormat/>
    <w:rsid w:val="007E19BA"/>
    <w:pPr>
      <w:keepNext/>
      <w:keepLines/>
      <w:spacing w:before="120" w:after="80"/>
      <w:jc w:val="both"/>
      <w:outlineLvl w:val="0"/>
    </w:pPr>
    <w:rPr>
      <w:rFonts w:cstheme="majorBidi"/>
      <w:b/>
      <w:bCs/>
      <w:color w:val="000000" w:themeColor="text1"/>
      <w:szCs w:val="20"/>
      <w:lang w:val="en-GB"/>
    </w:rPr>
  </w:style>
  <w:style w:type="paragraph" w:styleId="Heading2">
    <w:name w:val="heading 2"/>
    <w:basedOn w:val="Normal"/>
    <w:next w:val="Normal"/>
    <w:link w:val="Heading2Char"/>
    <w:autoRedefine/>
    <w:uiPriority w:val="9"/>
    <w:unhideWhenUsed/>
    <w:qFormat/>
    <w:rsid w:val="003E107F"/>
    <w:pPr>
      <w:keepNext/>
      <w:keepLines/>
      <w:spacing w:before="160" w:after="80"/>
      <w:jc w:val="both"/>
      <w:outlineLvl w:val="1"/>
    </w:pPr>
    <w:rPr>
      <w:rFonts w:cs="Segoe UI Emoji"/>
      <w:b/>
      <w:color w:val="000000" w:themeColor="text1"/>
      <w:szCs w:val="20"/>
      <w:lang w:val="en-GB" w:eastAsia="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9BA"/>
    <w:rPr>
      <w:rFonts w:ascii="Lexend" w:hAnsi="Lexend" w:cstheme="majorBidi"/>
      <w:b/>
      <w:bCs/>
      <w:color w:val="000000" w:themeColor="text1"/>
      <w:sz w:val="20"/>
      <w:szCs w:val="20"/>
      <w:lang w:val="en-GB"/>
    </w:rPr>
  </w:style>
  <w:style w:type="character" w:customStyle="1" w:styleId="Heading2Char">
    <w:name w:val="Heading 2 Char"/>
    <w:basedOn w:val="DefaultParagraphFont"/>
    <w:link w:val="Heading2"/>
    <w:uiPriority w:val="9"/>
    <w:rsid w:val="003E107F"/>
    <w:rPr>
      <w:rFonts w:ascii="Lexend" w:hAnsi="Lexend" w:cs="Segoe UI Emoji"/>
      <w:b/>
      <w:color w:val="000000" w:themeColor="text1"/>
      <w:sz w:val="20"/>
      <w:szCs w:val="20"/>
      <w:lang w:val="en-GB" w:eastAsia="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spacing w:before="120" w:after="0"/>
    </w:pPr>
    <w:rPr>
      <w:rFonts w:cstheme="minorHAnsi"/>
      <w:b/>
      <w:bCs/>
      <w:i/>
      <w:iCs/>
    </w:rPr>
  </w:style>
  <w:style w:type="paragraph" w:styleId="TOC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0"/>
      <w:ind w:left="480"/>
    </w:pPr>
    <w:rPr>
      <w:rFonts w:cstheme="minorHAnsi"/>
      <w:szCs w:val="20"/>
    </w:r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eGridLight">
    <w:name w:val="Grid Table Light"/>
    <w:basedOn w:val="TableNormal"/>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93843"/>
    <w:pPr>
      <w:spacing w:after="0"/>
      <w:ind w:left="720"/>
    </w:pPr>
    <w:rPr>
      <w:rFonts w:cstheme="minorHAnsi"/>
      <w:szCs w:val="20"/>
    </w:rPr>
  </w:style>
  <w:style w:type="paragraph" w:styleId="TOC5">
    <w:name w:val="toc 5"/>
    <w:basedOn w:val="Normal"/>
    <w:next w:val="Normal"/>
    <w:autoRedefine/>
    <w:uiPriority w:val="39"/>
    <w:unhideWhenUsed/>
    <w:rsid w:val="00F93843"/>
    <w:pPr>
      <w:spacing w:after="0"/>
      <w:ind w:left="960"/>
    </w:pPr>
    <w:rPr>
      <w:rFonts w:cstheme="minorHAnsi"/>
      <w:szCs w:val="20"/>
    </w:rPr>
  </w:style>
  <w:style w:type="paragraph" w:styleId="TOC6">
    <w:name w:val="toc 6"/>
    <w:basedOn w:val="Normal"/>
    <w:next w:val="Normal"/>
    <w:autoRedefine/>
    <w:uiPriority w:val="39"/>
    <w:unhideWhenUsed/>
    <w:rsid w:val="00F93843"/>
    <w:pPr>
      <w:spacing w:after="0"/>
      <w:ind w:left="1200"/>
    </w:pPr>
    <w:rPr>
      <w:rFonts w:cstheme="minorHAnsi"/>
      <w:szCs w:val="20"/>
    </w:rPr>
  </w:style>
  <w:style w:type="paragraph" w:styleId="TOC7">
    <w:name w:val="toc 7"/>
    <w:basedOn w:val="Normal"/>
    <w:next w:val="Normal"/>
    <w:autoRedefine/>
    <w:uiPriority w:val="39"/>
    <w:unhideWhenUsed/>
    <w:rsid w:val="00F93843"/>
    <w:pPr>
      <w:spacing w:after="0"/>
      <w:ind w:left="1440"/>
    </w:pPr>
    <w:rPr>
      <w:rFonts w:cstheme="minorHAnsi"/>
      <w:szCs w:val="20"/>
    </w:rPr>
  </w:style>
  <w:style w:type="paragraph" w:styleId="TOC8">
    <w:name w:val="toc 8"/>
    <w:basedOn w:val="Normal"/>
    <w:next w:val="Normal"/>
    <w:autoRedefine/>
    <w:uiPriority w:val="39"/>
    <w:unhideWhenUsed/>
    <w:rsid w:val="00F93843"/>
    <w:pPr>
      <w:spacing w:after="0"/>
      <w:ind w:left="1680"/>
    </w:pPr>
    <w:rPr>
      <w:rFonts w:cstheme="minorHAnsi"/>
      <w:szCs w:val="20"/>
    </w:rPr>
  </w:style>
  <w:style w:type="paragraph" w:styleId="TOC9">
    <w:name w:val="toc 9"/>
    <w:basedOn w:val="Normal"/>
    <w:next w:val="Normal"/>
    <w:autoRedefine/>
    <w:uiPriority w:val="39"/>
    <w:unhideWhenUsed/>
    <w:rsid w:val="00F93843"/>
    <w:pPr>
      <w:spacing w:after="0"/>
      <w:ind w:left="1920"/>
    </w:pPr>
    <w:rPr>
      <w:rFonts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uzebim.neu.edu.tr/" TargetMode="External"/><Relationship Id="rId26" Type="http://schemas.openxmlformats.org/officeDocument/2006/relationships/hyperlink" Target="https://neu.edu.tr/kampuste-yasam/ataturk-kultur-ve-kongre-merkezi/" TargetMode="External"/><Relationship Id="rId3" Type="http://schemas.openxmlformats.org/officeDocument/2006/relationships/styles" Target="styles.xml"/><Relationship Id="rId21" Type="http://schemas.openxmlformats.org/officeDocument/2006/relationships/hyperlink" Target="https://neu.edu.tr/kampusteyasam/olimpik-kapali-yuzme-havuz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neu.edu.tr/wp-content/uploads/2023/05/29/YDU-Yatay-Gecis-Yonetmeligi-29.05.2023.pdf" TargetMode="External"/><Relationship Id="rId25" Type="http://schemas.openxmlformats.org/officeDocument/2006/relationships/hyperlink" Target="https://neu.edu.tr/wp-content/uploads/2018/12/21/spor-kule-brosur-21.12.1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k.gov.tr/4767" TargetMode="External"/><Relationship Id="rId20" Type="http://schemas.openxmlformats.org/officeDocument/2006/relationships/hyperlink" Target="https://neu.edu.tr/kampusteyasam/sosyal-ve-kulturel-kulupler/" TargetMode="External"/><Relationship Id="rId29" Type="http://schemas.openxmlformats.org/officeDocument/2006/relationships/hyperlink" Target="https://neu.edu.tr/telefon-rehb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neu.edu.tr/kampuste-yasam/spor/" TargetMode="External"/><Relationship Id="rId32" Type="http://schemas.openxmlformats.org/officeDocument/2006/relationships/hyperlink" Target="https://uzebim.neu.edu.tr" TargetMode="External"/><Relationship Id="rId5" Type="http://schemas.openxmlformats.org/officeDocument/2006/relationships/webSettings" Target="webSettings.xml"/><Relationship Id="rId15" Type="http://schemas.openxmlformats.org/officeDocument/2006/relationships/hyperlink" Target="http://ogrsis.neu.edu.tr" TargetMode="External"/><Relationship Id="rId23" Type="http://schemas.openxmlformats.org/officeDocument/2006/relationships/hyperlink" Target="mailto:petitions@neu.edu.tr" TargetMode="External"/><Relationship Id="rId28" Type="http://schemas.openxmlformats.org/officeDocument/2006/relationships/hyperlink" Target="https://yakindoguakaryakit.com/" TargetMode="External"/><Relationship Id="rId10" Type="http://schemas.openxmlformats.org/officeDocument/2006/relationships/hyperlink" Target="mailto:pinar.tabiyat@neu.edu.tr" TargetMode="External"/><Relationship Id="rId19" Type="http://schemas.openxmlformats.org/officeDocument/2006/relationships/hyperlink" Target="https://hukuk.neu.edu.tr/kisiler/akademik-personel/" TargetMode="External"/><Relationship Id="rId31" Type="http://schemas.openxmlformats.org/officeDocument/2006/relationships/hyperlink" Target="http://ogrsis.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engelsiz@neu.edu.tr" TargetMode="External"/><Relationship Id="rId27" Type="http://schemas.openxmlformats.org/officeDocument/2006/relationships/hyperlink" Target="https://neu.edu.tr/kampuste-yasam/kantin-ve-kafeteryalar/" TargetMode="External"/><Relationship Id="rId30" Type="http://schemas.openxmlformats.org/officeDocument/2006/relationships/hyperlink" Target="https://bus.neu.edu.tr/"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71CA-8C19-41A5-8913-35D6B51D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7481</Words>
  <Characters>43593</Characters>
  <Application>Microsoft Office Word</Application>
  <DocSecurity>0</DocSecurity>
  <Lines>956</Lines>
  <Paragraphs>582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Hüseyin ÇELİK</cp:lastModifiedBy>
  <cp:revision>3</cp:revision>
  <dcterms:created xsi:type="dcterms:W3CDTF">2025-10-23T11:46:00Z</dcterms:created>
  <dcterms:modified xsi:type="dcterms:W3CDTF">2025-10-28T08:57:00Z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