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0" w:type="dxa"/>
        <w:tblInd w:w="-74" w:type="dxa"/>
        <w:tblCellMar>
          <w:top w:w="56" w:type="dxa"/>
          <w:left w:w="3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663"/>
        <w:gridCol w:w="4083"/>
        <w:gridCol w:w="3894"/>
      </w:tblGrid>
      <w:tr w:rsidR="00E77DB3">
        <w:trPr>
          <w:trHeight w:val="442"/>
        </w:trPr>
        <w:tc>
          <w:tcPr>
            <w:tcW w:w="9640" w:type="dxa"/>
            <w:gridSpan w:val="3"/>
            <w:tcBorders>
              <w:top w:val="single" w:sz="6" w:space="0" w:color="DDDDDD"/>
              <w:left w:val="single" w:sz="6" w:space="0" w:color="DDDDDD"/>
              <w:bottom w:val="single" w:sz="31" w:space="0" w:color="FFFFFF"/>
              <w:right w:val="single" w:sz="6" w:space="0" w:color="DDDDDD"/>
            </w:tcBorders>
          </w:tcPr>
          <w:p w:rsidR="00E77DB3" w:rsidRPr="00093C37" w:rsidRDefault="00093C37">
            <w:pPr>
              <w:ind w:left="43"/>
              <w:rPr>
                <w:b/>
              </w:rPr>
            </w:pPr>
            <w:r w:rsidRPr="00093C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COURSES OFFERED THROUGHOUT THE UNIVERSITY </w:t>
            </w:r>
          </w:p>
        </w:tc>
      </w:tr>
      <w:tr w:rsidR="00E77DB3">
        <w:trPr>
          <w:trHeight w:val="1546"/>
        </w:trPr>
        <w:tc>
          <w:tcPr>
            <w:tcW w:w="1663" w:type="dxa"/>
            <w:vMerge w:val="restart"/>
            <w:tcBorders>
              <w:top w:val="single" w:sz="31" w:space="0" w:color="FFFFFF"/>
              <w:left w:val="single" w:sz="6" w:space="0" w:color="DDDDDD"/>
              <w:bottom w:val="single" w:sz="31" w:space="0" w:color="FFFFFF"/>
              <w:right w:val="single" w:sz="6" w:space="0" w:color="DDDDDD"/>
            </w:tcBorders>
          </w:tcPr>
          <w:p w:rsidR="00E77DB3" w:rsidRDefault="00093C37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7DB3" w:rsidRDefault="00093C37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7DB3" w:rsidRDefault="00093C37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7DB3" w:rsidRPr="00093C37" w:rsidRDefault="00093C37">
            <w:pPr>
              <w:ind w:left="43"/>
              <w:rPr>
                <w:b/>
              </w:rPr>
            </w:pPr>
            <w:r w:rsidRPr="00093C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Common </w:t>
            </w:r>
          </w:p>
          <w:p w:rsidR="00E77DB3" w:rsidRPr="00093C37" w:rsidRDefault="00093C37">
            <w:pPr>
              <w:ind w:left="43"/>
              <w:rPr>
                <w:b/>
              </w:rPr>
            </w:pPr>
            <w:r w:rsidRPr="00093C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University </w:t>
            </w:r>
          </w:p>
          <w:p w:rsidR="00E77DB3" w:rsidRDefault="00093C37">
            <w:pPr>
              <w:ind w:left="43"/>
            </w:pPr>
            <w:r w:rsidRPr="00093C37">
              <w:rPr>
                <w:rFonts w:ascii="Times New Roman" w:eastAsia="Times New Roman" w:hAnsi="Times New Roman" w:cs="Times New Roman"/>
                <w:b/>
                <w:sz w:val="24"/>
              </w:rPr>
              <w:t>Courses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3" w:type="dxa"/>
            <w:tcBorders>
              <w:top w:val="single" w:sz="31" w:space="0" w:color="FFFFFF"/>
              <w:left w:val="single" w:sz="6" w:space="0" w:color="DDDDDD"/>
              <w:bottom w:val="single" w:sz="31" w:space="0" w:color="FFFFFF"/>
              <w:right w:val="single" w:sz="6" w:space="0" w:color="DDDDDD"/>
            </w:tcBorders>
            <w:vAlign w:val="center"/>
          </w:tcPr>
          <w:p w:rsidR="00E77DB3" w:rsidRDefault="00093C37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Campus Orientation </w:t>
            </w:r>
          </w:p>
        </w:tc>
        <w:tc>
          <w:tcPr>
            <w:tcW w:w="3893" w:type="dxa"/>
            <w:tcBorders>
              <w:top w:val="single" w:sz="31" w:space="0" w:color="FFFFFF"/>
              <w:left w:val="single" w:sz="6" w:space="0" w:color="DDDDDD"/>
              <w:bottom w:val="single" w:sz="31" w:space="0" w:color="FFFFFF"/>
              <w:right w:val="single" w:sz="6" w:space="0" w:color="DDDDDD"/>
            </w:tcBorders>
          </w:tcPr>
          <w:p w:rsidR="00E77DB3" w:rsidRDefault="00093C37">
            <w:r>
              <w:rPr>
                <w:rFonts w:ascii="Times New Roman" w:eastAsia="Times New Roman" w:hAnsi="Times New Roman" w:cs="Times New Roman"/>
                <w:sz w:val="24"/>
              </w:rPr>
              <w:t xml:space="preserve">The students are registered to this course at the beginning of the first semester of the freshman year to familiarize them with the campus life at NEU. </w:t>
            </w:r>
          </w:p>
        </w:tc>
      </w:tr>
      <w:tr w:rsidR="00E77DB3">
        <w:trPr>
          <w:trHeight w:val="1546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:rsidR="00E77DB3" w:rsidRDefault="00E77DB3"/>
        </w:tc>
        <w:tc>
          <w:tcPr>
            <w:tcW w:w="4083" w:type="dxa"/>
            <w:tcBorders>
              <w:top w:val="single" w:sz="31" w:space="0" w:color="FFFFFF"/>
              <w:left w:val="single" w:sz="6" w:space="0" w:color="DDDDDD"/>
              <w:bottom w:val="single" w:sz="31" w:space="0" w:color="FFFFFF"/>
              <w:right w:val="single" w:sz="6" w:space="0" w:color="DDDDDD"/>
            </w:tcBorders>
            <w:vAlign w:val="center"/>
          </w:tcPr>
          <w:p w:rsidR="00E77DB3" w:rsidRDefault="00093C37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Career Planning </w:t>
            </w:r>
          </w:p>
        </w:tc>
        <w:tc>
          <w:tcPr>
            <w:tcW w:w="3893" w:type="dxa"/>
            <w:tcBorders>
              <w:top w:val="single" w:sz="31" w:space="0" w:color="FFFFFF"/>
              <w:left w:val="single" w:sz="6" w:space="0" w:color="DDDDDD"/>
              <w:bottom w:val="single" w:sz="31" w:space="0" w:color="FFFFFF"/>
              <w:right w:val="single" w:sz="6" w:space="0" w:color="DDDDDD"/>
            </w:tcBorders>
          </w:tcPr>
          <w:p w:rsidR="00E77DB3" w:rsidRDefault="00093C37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students are registered to this course at the beginning of theirsecond semester of the freshman year to help them prepare for work life after graduation. </w:t>
            </w:r>
          </w:p>
        </w:tc>
      </w:tr>
      <w:tr w:rsidR="00E77DB3">
        <w:trPr>
          <w:trHeight w:val="1267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31" w:space="0" w:color="FFFFFF"/>
              <w:right w:val="single" w:sz="6" w:space="0" w:color="DDDDDD"/>
            </w:tcBorders>
          </w:tcPr>
          <w:p w:rsidR="00E77DB3" w:rsidRDefault="00E77DB3"/>
        </w:tc>
        <w:tc>
          <w:tcPr>
            <w:tcW w:w="4083" w:type="dxa"/>
            <w:tcBorders>
              <w:top w:val="single" w:sz="31" w:space="0" w:color="FFFFFF"/>
              <w:left w:val="single" w:sz="6" w:space="0" w:color="DDDDDD"/>
              <w:bottom w:val="single" w:sz="31" w:space="0" w:color="FFFFFF"/>
              <w:right w:val="single" w:sz="6" w:space="0" w:color="DDDDDD"/>
            </w:tcBorders>
            <w:vAlign w:val="center"/>
          </w:tcPr>
          <w:p w:rsidR="00E77DB3" w:rsidRDefault="00093C37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Cyprus History and Culture </w:t>
            </w:r>
          </w:p>
        </w:tc>
        <w:tc>
          <w:tcPr>
            <w:tcW w:w="3893" w:type="dxa"/>
            <w:tcBorders>
              <w:top w:val="single" w:sz="31" w:space="0" w:color="FFFFFF"/>
              <w:left w:val="single" w:sz="6" w:space="0" w:color="DDDDDD"/>
              <w:bottom w:val="single" w:sz="31" w:space="0" w:color="FFFFFF"/>
              <w:right w:val="single" w:sz="6" w:space="0" w:color="DDDDDD"/>
            </w:tcBorders>
          </w:tcPr>
          <w:p w:rsidR="00E77DB3" w:rsidRDefault="00093C37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This course is taken by students in their freshmen year and it aims to help them to familiarize them with the local history and culture. </w:t>
            </w:r>
          </w:p>
        </w:tc>
      </w:tr>
      <w:tr w:rsidR="00E77DB3">
        <w:trPr>
          <w:trHeight w:val="1546"/>
        </w:trPr>
        <w:tc>
          <w:tcPr>
            <w:tcW w:w="1663" w:type="dxa"/>
            <w:vMerge w:val="restart"/>
            <w:tcBorders>
              <w:top w:val="single" w:sz="31" w:space="0" w:color="FFFFFF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77DB3" w:rsidRDefault="00093C37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7DB3" w:rsidRDefault="00093C37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7DB3" w:rsidRDefault="00093C37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7DB3" w:rsidRPr="00093C37" w:rsidRDefault="00093C37">
            <w:pPr>
              <w:ind w:left="43"/>
              <w:rPr>
                <w:b/>
              </w:rPr>
            </w:pPr>
            <w:r w:rsidRPr="00093C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Common </w:t>
            </w:r>
          </w:p>
          <w:p w:rsidR="00E77DB3" w:rsidRPr="00093C37" w:rsidRDefault="00093C37">
            <w:pPr>
              <w:ind w:left="43"/>
              <w:rPr>
                <w:b/>
              </w:rPr>
            </w:pPr>
            <w:r w:rsidRPr="00093C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Compulsory </w:t>
            </w:r>
          </w:p>
          <w:p w:rsidR="00E77DB3" w:rsidRPr="00093C37" w:rsidRDefault="00093C37">
            <w:pPr>
              <w:ind w:left="43"/>
              <w:rPr>
                <w:b/>
              </w:rPr>
            </w:pPr>
            <w:r w:rsidRPr="00093C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Courses </w:t>
            </w:r>
          </w:p>
          <w:p w:rsidR="00E77DB3" w:rsidRPr="00093C37" w:rsidRDefault="00093C37">
            <w:pPr>
              <w:ind w:left="43"/>
              <w:rPr>
                <w:b/>
              </w:rPr>
            </w:pPr>
            <w:r w:rsidRPr="00093C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(YÖK </w:t>
            </w:r>
          </w:p>
          <w:p w:rsidR="00E77DB3" w:rsidRDefault="00093C37">
            <w:pPr>
              <w:ind w:left="43"/>
            </w:pPr>
            <w:r w:rsidRPr="00093C37">
              <w:rPr>
                <w:rFonts w:ascii="Times New Roman" w:eastAsia="Times New Roman" w:hAnsi="Times New Roman" w:cs="Times New Roman"/>
                <w:b/>
                <w:sz w:val="24"/>
              </w:rPr>
              <w:t>Courses)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3" w:type="dxa"/>
            <w:tcBorders>
              <w:top w:val="single" w:sz="31" w:space="0" w:color="FFFFFF"/>
              <w:left w:val="single" w:sz="6" w:space="0" w:color="DDDDDD"/>
              <w:bottom w:val="single" w:sz="31" w:space="0" w:color="FFFFFF"/>
              <w:right w:val="single" w:sz="6" w:space="0" w:color="DDDDDD"/>
            </w:tcBorders>
          </w:tcPr>
          <w:p w:rsidR="00E77DB3" w:rsidRDefault="00093C37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Turkish Language I-II </w:t>
            </w:r>
          </w:p>
          <w:p w:rsidR="00E77DB3" w:rsidRDefault="00093C37">
            <w:pPr>
              <w:spacing w:line="238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(Turkish for Foreigners I &amp; II to replace this course for international students) </w:t>
            </w:r>
          </w:p>
          <w:p w:rsidR="00E77DB3" w:rsidRDefault="00093C37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Principles of Atatürk and History of </w:t>
            </w:r>
          </w:p>
          <w:p w:rsidR="00E77DB3" w:rsidRDefault="00093C37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Revolution I-II </w:t>
            </w:r>
          </w:p>
        </w:tc>
        <w:tc>
          <w:tcPr>
            <w:tcW w:w="3893" w:type="dxa"/>
            <w:tcBorders>
              <w:top w:val="single" w:sz="31" w:space="0" w:color="FFFFFF"/>
              <w:left w:val="single" w:sz="6" w:space="0" w:color="DDDDDD"/>
              <w:bottom w:val="single" w:sz="31" w:space="0" w:color="FFFFFF"/>
              <w:right w:val="single" w:sz="6" w:space="0" w:color="DDDDDD"/>
            </w:tcBorders>
          </w:tcPr>
          <w:p w:rsidR="00E77DB3" w:rsidRDefault="00093C37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These are the compulsory courses which are required to be offered in all of the associate and undergraduate programs in Turkey according to the Higher Education Legislation. </w:t>
            </w:r>
          </w:p>
        </w:tc>
      </w:tr>
      <w:tr w:rsidR="00E77DB3">
        <w:trPr>
          <w:trHeight w:val="1546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:rsidR="00E77DB3" w:rsidRDefault="00E77DB3"/>
        </w:tc>
        <w:tc>
          <w:tcPr>
            <w:tcW w:w="4083" w:type="dxa"/>
            <w:tcBorders>
              <w:top w:val="single" w:sz="31" w:space="0" w:color="FFFFFF"/>
              <w:left w:val="single" w:sz="6" w:space="0" w:color="DDDDDD"/>
              <w:bottom w:val="single" w:sz="31" w:space="0" w:color="FFFFFF"/>
              <w:right w:val="single" w:sz="6" w:space="0" w:color="DDDDDD"/>
            </w:tcBorders>
            <w:vAlign w:val="center"/>
          </w:tcPr>
          <w:p w:rsidR="00E77DB3" w:rsidRDefault="00093C37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Information Technologies </w:t>
            </w:r>
          </w:p>
        </w:tc>
        <w:tc>
          <w:tcPr>
            <w:tcW w:w="3893" w:type="dxa"/>
            <w:tcBorders>
              <w:top w:val="single" w:sz="31" w:space="0" w:color="FFFFFF"/>
              <w:left w:val="single" w:sz="6" w:space="0" w:color="DDDDDD"/>
              <w:bottom w:val="single" w:sz="31" w:space="0" w:color="FFFFFF"/>
              <w:right w:val="single" w:sz="6" w:space="0" w:color="DDDDDD"/>
            </w:tcBorders>
          </w:tcPr>
          <w:p w:rsidR="00E77DB3" w:rsidRDefault="00093C37">
            <w:pPr>
              <w:ind w:left="46"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>This course is anticipated in all the associate and 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ndergraduate programs in Turkey in order to make the students gain the qualifications related to basic information technologies. </w:t>
            </w:r>
          </w:p>
        </w:tc>
      </w:tr>
      <w:tr w:rsidR="00E77DB3">
        <w:trPr>
          <w:trHeight w:val="1239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77DB3" w:rsidRDefault="00E77DB3"/>
        </w:tc>
        <w:tc>
          <w:tcPr>
            <w:tcW w:w="4083" w:type="dxa"/>
            <w:tcBorders>
              <w:top w:val="single" w:sz="31" w:space="0" w:color="FFFF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77DB3" w:rsidRDefault="00093C37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Foreign Language (ENGLISH) I &amp; II </w:t>
            </w:r>
          </w:p>
        </w:tc>
        <w:tc>
          <w:tcPr>
            <w:tcW w:w="3893" w:type="dxa"/>
            <w:tcBorders>
              <w:top w:val="single" w:sz="31" w:space="0" w:color="FFFFFF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77DB3" w:rsidRDefault="00093C37">
            <w:pPr>
              <w:ind w:left="46"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This course is offered in the first and second semester and conducted according to the program curriculum of each faculty. </w:t>
            </w:r>
          </w:p>
        </w:tc>
      </w:tr>
    </w:tbl>
    <w:p w:rsidR="00E77DB3" w:rsidRDefault="00093C37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093C37" w:rsidRDefault="00093C37">
      <w:pPr>
        <w:spacing w:after="0"/>
      </w:pPr>
    </w:p>
    <w:p w:rsidR="00093C37" w:rsidRDefault="00093C37">
      <w:pPr>
        <w:spacing w:after="0"/>
      </w:pPr>
    </w:p>
    <w:p w:rsidR="00093C37" w:rsidRDefault="00093C37">
      <w:pPr>
        <w:spacing w:after="0"/>
      </w:pPr>
    </w:p>
    <w:p w:rsidR="00093C37" w:rsidRDefault="00093C37">
      <w:pPr>
        <w:spacing w:after="0"/>
      </w:pPr>
    </w:p>
    <w:p w:rsidR="00093C37" w:rsidRDefault="00093C37">
      <w:pPr>
        <w:spacing w:after="0"/>
      </w:pPr>
    </w:p>
    <w:p w:rsidR="00093C37" w:rsidRDefault="00093C37">
      <w:pPr>
        <w:spacing w:after="0"/>
      </w:pPr>
    </w:p>
    <w:p w:rsidR="00093C37" w:rsidRDefault="00093C37">
      <w:pPr>
        <w:spacing w:after="0"/>
      </w:pPr>
    </w:p>
    <w:p w:rsidR="00093C37" w:rsidRDefault="00093C37">
      <w:pPr>
        <w:spacing w:after="0"/>
      </w:pPr>
    </w:p>
    <w:p w:rsidR="00093C37" w:rsidRDefault="00093C37">
      <w:pPr>
        <w:spacing w:after="0"/>
      </w:pPr>
    </w:p>
    <w:p w:rsidR="00093C37" w:rsidRDefault="00093C37">
      <w:pPr>
        <w:spacing w:after="0"/>
      </w:pPr>
      <w:bookmarkStart w:id="0" w:name="_GoBack"/>
      <w:bookmarkEnd w:id="0"/>
    </w:p>
    <w:sectPr w:rsidR="00093C37">
      <w:pgSz w:w="12240" w:h="15840"/>
      <w:pgMar w:top="1440" w:right="123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B3"/>
    <w:rsid w:val="00093C37"/>
    <w:rsid w:val="00E7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6CD0"/>
  <w15:docId w15:val="{4AC3EB56-2DC8-442A-80B9-6CCE4E08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C3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cp:lastModifiedBy>NEUPC</cp:lastModifiedBy>
  <cp:revision>2</cp:revision>
  <dcterms:created xsi:type="dcterms:W3CDTF">2022-09-29T07:29:00Z</dcterms:created>
  <dcterms:modified xsi:type="dcterms:W3CDTF">2022-09-29T07:29:00Z</dcterms:modified>
</cp:coreProperties>
</file>